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60" w:type="dxa"/>
        <w:tblInd w:w="-1085" w:type="dxa"/>
        <w:tblLook w:val="04A0" w:firstRow="1" w:lastRow="0" w:firstColumn="1" w:lastColumn="0" w:noHBand="0" w:noVBand="1"/>
      </w:tblPr>
      <w:tblGrid>
        <w:gridCol w:w="2016"/>
        <w:gridCol w:w="9144"/>
      </w:tblGrid>
      <w:tr w:rsidR="008922A4" w14:paraId="5B04B9CB" w14:textId="77777777" w:rsidTr="007E115D">
        <w:tc>
          <w:tcPr>
            <w:tcW w:w="2016" w:type="dxa"/>
            <w:vAlign w:val="center"/>
          </w:tcPr>
          <w:p w14:paraId="46CCBC0A" w14:textId="77777777" w:rsidR="008922A4" w:rsidRPr="008922A4" w:rsidRDefault="008922A4" w:rsidP="008922A4">
            <w:pPr>
              <w:rPr>
                <w:b/>
                <w:bCs/>
                <w:color w:val="17365D"/>
                <w:sz w:val="18"/>
              </w:rPr>
            </w:pPr>
            <w:r w:rsidRPr="008922A4">
              <w:rPr>
                <w:b/>
                <w:bCs/>
                <w:color w:val="17365D"/>
                <w:sz w:val="18"/>
              </w:rPr>
              <w:t>Position Summary</w:t>
            </w:r>
          </w:p>
        </w:tc>
        <w:tc>
          <w:tcPr>
            <w:tcW w:w="9144" w:type="dxa"/>
          </w:tcPr>
          <w:p w14:paraId="3756AADE" w14:textId="77777777" w:rsidR="00CF7747" w:rsidRDefault="00CF7747" w:rsidP="008922A4">
            <w:pPr>
              <w:shd w:val="clear" w:color="auto" w:fill="FFFFFF"/>
              <w:rPr>
                <w:rFonts w:ascii="Helvetica" w:eastAsia="Times New Roman" w:hAnsi="Helvetica" w:cs="Helvetica"/>
                <w:color w:val="2D2D2D"/>
                <w:sz w:val="20"/>
                <w:szCs w:val="20"/>
              </w:rPr>
            </w:pPr>
          </w:p>
          <w:p w14:paraId="33782821" w14:textId="183F700D" w:rsidR="00E453F8" w:rsidRDefault="00E453F8" w:rsidP="00375A4D">
            <w:pPr>
              <w:spacing w:after="120"/>
              <w:jc w:val="both"/>
              <w:rPr>
                <w:rFonts w:ascii="Helvetica" w:eastAsia="Times New Roman" w:hAnsi="Helvetica" w:cs="Helvetica"/>
                <w:color w:val="000000" w:themeColor="text1"/>
                <w:sz w:val="20"/>
                <w:szCs w:val="20"/>
              </w:rPr>
            </w:pPr>
            <w:r w:rsidRPr="00E453F8">
              <w:rPr>
                <w:rFonts w:ascii="Helvetica" w:eastAsia="Times New Roman" w:hAnsi="Helvetica" w:cs="Helvetica"/>
                <w:b/>
                <w:color w:val="000000" w:themeColor="text1"/>
                <w:sz w:val="20"/>
                <w:szCs w:val="20"/>
              </w:rPr>
              <w:t>Position Type:</w:t>
            </w:r>
            <w:r>
              <w:rPr>
                <w:rFonts w:ascii="Helvetica" w:eastAsia="Times New Roman" w:hAnsi="Helvetica" w:cs="Helvetica"/>
                <w:color w:val="000000" w:themeColor="text1"/>
                <w:sz w:val="20"/>
                <w:szCs w:val="20"/>
              </w:rPr>
              <w:t xml:space="preserve">  Contract role with goal to transition to full time with demonstrated performance</w:t>
            </w:r>
          </w:p>
          <w:p w14:paraId="2DDE20EB" w14:textId="2CE367A1" w:rsidR="00E453F8" w:rsidRDefault="00E453F8" w:rsidP="00375A4D">
            <w:pPr>
              <w:spacing w:after="120"/>
              <w:jc w:val="both"/>
              <w:rPr>
                <w:rFonts w:ascii="Helvetica" w:eastAsia="Times New Roman" w:hAnsi="Helvetica" w:cs="Helvetica"/>
                <w:color w:val="000000" w:themeColor="text1"/>
                <w:sz w:val="20"/>
                <w:szCs w:val="20"/>
              </w:rPr>
            </w:pPr>
            <w:r w:rsidRPr="00E453F8">
              <w:rPr>
                <w:rFonts w:ascii="Helvetica" w:eastAsia="Times New Roman" w:hAnsi="Helvetica" w:cs="Helvetica"/>
                <w:b/>
                <w:color w:val="000000" w:themeColor="text1"/>
                <w:sz w:val="20"/>
                <w:szCs w:val="20"/>
              </w:rPr>
              <w:t>Salary:</w:t>
            </w:r>
            <w:r>
              <w:rPr>
                <w:rFonts w:ascii="Helvetica" w:eastAsia="Times New Roman" w:hAnsi="Helvetica" w:cs="Helvetica"/>
                <w:color w:val="000000" w:themeColor="text1"/>
                <w:sz w:val="20"/>
                <w:szCs w:val="20"/>
              </w:rPr>
              <w:t xml:space="preserve">  $135K - $150K</w:t>
            </w:r>
          </w:p>
          <w:p w14:paraId="6844BBF1" w14:textId="34CE93B9" w:rsidR="00E453F8" w:rsidRDefault="00E453F8" w:rsidP="00375A4D">
            <w:pPr>
              <w:spacing w:after="120"/>
              <w:jc w:val="both"/>
              <w:rPr>
                <w:rFonts w:ascii="Helvetica" w:eastAsia="Times New Roman" w:hAnsi="Helvetica" w:cs="Helvetica"/>
                <w:color w:val="000000" w:themeColor="text1"/>
                <w:sz w:val="20"/>
                <w:szCs w:val="20"/>
              </w:rPr>
            </w:pPr>
            <w:r>
              <w:rPr>
                <w:rFonts w:ascii="Helvetica" w:eastAsia="Times New Roman" w:hAnsi="Helvetica" w:cs="Helvetica"/>
                <w:b/>
                <w:color w:val="000000" w:themeColor="text1"/>
                <w:sz w:val="20"/>
                <w:szCs w:val="20"/>
              </w:rPr>
              <w:t xml:space="preserve">Job Location:  </w:t>
            </w:r>
            <w:r>
              <w:rPr>
                <w:rFonts w:ascii="Helvetica" w:eastAsia="Times New Roman" w:hAnsi="Helvetica" w:cs="Helvetica"/>
                <w:color w:val="000000" w:themeColor="text1"/>
                <w:sz w:val="20"/>
                <w:szCs w:val="20"/>
              </w:rPr>
              <w:t>Plano, TX (Legacy &amp; 75 Central Expressway)</w:t>
            </w:r>
          </w:p>
          <w:p w14:paraId="5A22819E" w14:textId="725DE277" w:rsidR="00E453F8" w:rsidRDefault="00E453F8" w:rsidP="00375A4D">
            <w:pPr>
              <w:pStyle w:val="ListParagraph"/>
              <w:numPr>
                <w:ilvl w:val="0"/>
                <w:numId w:val="31"/>
              </w:numPr>
              <w:spacing w:after="120"/>
              <w:jc w:val="both"/>
              <w:rPr>
                <w:rFonts w:ascii="Helvetica" w:eastAsia="Times New Roman" w:hAnsi="Helvetica" w:cs="Helvetica"/>
                <w:color w:val="000000" w:themeColor="text1"/>
                <w:sz w:val="20"/>
                <w:szCs w:val="20"/>
              </w:rPr>
            </w:pPr>
            <w:r>
              <w:rPr>
                <w:rFonts w:ascii="Helvetica" w:eastAsia="Times New Roman" w:hAnsi="Helvetica" w:cs="Helvetica"/>
                <w:color w:val="000000" w:themeColor="text1"/>
                <w:sz w:val="20"/>
                <w:szCs w:val="20"/>
              </w:rPr>
              <w:t>In office 3 days per week &amp; 2 working from home</w:t>
            </w:r>
          </w:p>
          <w:p w14:paraId="16C5D43D" w14:textId="68DBA0EA" w:rsidR="00E453F8" w:rsidRPr="00E453F8" w:rsidRDefault="00E453F8" w:rsidP="00375A4D">
            <w:pPr>
              <w:pStyle w:val="ListParagraph"/>
              <w:numPr>
                <w:ilvl w:val="0"/>
                <w:numId w:val="31"/>
              </w:numPr>
              <w:spacing w:after="120"/>
              <w:jc w:val="both"/>
              <w:rPr>
                <w:rFonts w:ascii="Helvetica" w:eastAsia="Times New Roman" w:hAnsi="Helvetica" w:cs="Helvetica"/>
                <w:color w:val="000000" w:themeColor="text1"/>
                <w:sz w:val="20"/>
                <w:szCs w:val="20"/>
              </w:rPr>
            </w:pPr>
            <w:r>
              <w:rPr>
                <w:rFonts w:ascii="Helvetica" w:eastAsia="Times New Roman" w:hAnsi="Helvetica" w:cs="Helvetica"/>
                <w:color w:val="000000" w:themeColor="text1"/>
                <w:sz w:val="20"/>
                <w:szCs w:val="20"/>
              </w:rPr>
              <w:t>No relocation support available</w:t>
            </w:r>
          </w:p>
          <w:p w14:paraId="2CAD9434" w14:textId="36960575" w:rsidR="00386306" w:rsidRPr="00864D4A" w:rsidRDefault="00AB47BD" w:rsidP="00375A4D">
            <w:pPr>
              <w:spacing w:after="120"/>
              <w:jc w:val="both"/>
              <w:rPr>
                <w:rFonts w:ascii="Helvetica" w:hAnsi="Helvetica" w:cs="Helvetica"/>
                <w:color w:val="000000" w:themeColor="text1"/>
                <w:sz w:val="20"/>
                <w:szCs w:val="20"/>
              </w:rPr>
            </w:pPr>
            <w:r w:rsidRPr="00864D4A">
              <w:rPr>
                <w:rFonts w:ascii="Helvetica" w:eastAsia="Times New Roman" w:hAnsi="Helvetica" w:cs="Helvetica"/>
                <w:color w:val="000000" w:themeColor="text1"/>
                <w:sz w:val="20"/>
                <w:szCs w:val="20"/>
              </w:rPr>
              <w:t>As part of the B</w:t>
            </w:r>
            <w:r w:rsidR="00E453F8">
              <w:rPr>
                <w:rFonts w:ascii="Helvetica" w:eastAsia="Times New Roman" w:hAnsi="Helvetica" w:cs="Helvetica"/>
                <w:color w:val="000000" w:themeColor="text1"/>
                <w:sz w:val="20"/>
                <w:szCs w:val="20"/>
              </w:rPr>
              <w:t xml:space="preserve">usiness </w:t>
            </w:r>
            <w:r w:rsidRPr="00864D4A">
              <w:rPr>
                <w:rFonts w:ascii="Helvetica" w:eastAsia="Times New Roman" w:hAnsi="Helvetica" w:cs="Helvetica"/>
                <w:color w:val="000000" w:themeColor="text1"/>
                <w:sz w:val="20"/>
                <w:szCs w:val="20"/>
              </w:rPr>
              <w:t>P</w:t>
            </w:r>
            <w:r w:rsidR="00E453F8">
              <w:rPr>
                <w:rFonts w:ascii="Helvetica" w:eastAsia="Times New Roman" w:hAnsi="Helvetica" w:cs="Helvetica"/>
                <w:color w:val="000000" w:themeColor="text1"/>
                <w:sz w:val="20"/>
                <w:szCs w:val="20"/>
              </w:rPr>
              <w:t>lanning</w:t>
            </w:r>
            <w:r w:rsidRPr="00864D4A">
              <w:rPr>
                <w:rFonts w:ascii="Helvetica" w:eastAsia="Times New Roman" w:hAnsi="Helvetica" w:cs="Helvetica"/>
                <w:color w:val="000000" w:themeColor="text1"/>
                <w:sz w:val="20"/>
                <w:szCs w:val="20"/>
              </w:rPr>
              <w:t xml:space="preserve"> </w:t>
            </w:r>
            <w:r w:rsidR="00E453F8">
              <w:rPr>
                <w:rFonts w:ascii="Helvetica" w:eastAsia="Times New Roman" w:hAnsi="Helvetica" w:cs="Helvetica"/>
                <w:color w:val="000000" w:themeColor="text1"/>
                <w:sz w:val="20"/>
                <w:szCs w:val="20"/>
              </w:rPr>
              <w:t xml:space="preserve">Mobile </w:t>
            </w:r>
            <w:r w:rsidRPr="00864D4A">
              <w:rPr>
                <w:rFonts w:ascii="Helvetica" w:eastAsia="Times New Roman" w:hAnsi="Helvetica" w:cs="Helvetica"/>
                <w:color w:val="000000" w:themeColor="text1"/>
                <w:sz w:val="20"/>
                <w:szCs w:val="20"/>
              </w:rPr>
              <w:t xml:space="preserve">Retail </w:t>
            </w:r>
            <w:r w:rsidR="00E453F8">
              <w:rPr>
                <w:rFonts w:ascii="Helvetica" w:eastAsia="Times New Roman" w:hAnsi="Helvetica" w:cs="Helvetica"/>
                <w:color w:val="000000" w:themeColor="text1"/>
                <w:sz w:val="20"/>
                <w:szCs w:val="20"/>
              </w:rPr>
              <w:t>Operations Division</w:t>
            </w:r>
            <w:r w:rsidR="00125D4A">
              <w:rPr>
                <w:rFonts w:ascii="Helvetica" w:eastAsia="Times New Roman" w:hAnsi="Helvetica" w:cs="Helvetica"/>
                <w:color w:val="000000" w:themeColor="text1"/>
                <w:sz w:val="20"/>
                <w:szCs w:val="20"/>
              </w:rPr>
              <w:t>\</w:t>
            </w:r>
            <w:bookmarkStart w:id="0" w:name="_GoBack"/>
            <w:bookmarkEnd w:id="0"/>
            <w:r w:rsidRPr="00864D4A">
              <w:rPr>
                <w:rFonts w:ascii="Helvetica" w:eastAsia="Times New Roman" w:hAnsi="Helvetica" w:cs="Helvetica"/>
                <w:color w:val="000000" w:themeColor="text1"/>
                <w:sz w:val="20"/>
                <w:szCs w:val="20"/>
              </w:rPr>
              <w:t xml:space="preserve">, the Contract Manager </w:t>
            </w:r>
            <w:r w:rsidRPr="00864D4A">
              <w:rPr>
                <w:rFonts w:ascii="Helvetica" w:hAnsi="Helvetica" w:cs="Helvetica"/>
                <w:color w:val="000000" w:themeColor="text1"/>
                <w:sz w:val="20"/>
                <w:szCs w:val="20"/>
              </w:rPr>
              <w:t xml:space="preserve">will </w:t>
            </w:r>
            <w:r w:rsidR="00375A4D" w:rsidRPr="00864D4A">
              <w:rPr>
                <w:rFonts w:ascii="Helvetica" w:hAnsi="Helvetica" w:cs="Helvetica"/>
                <w:color w:val="000000" w:themeColor="text1"/>
                <w:sz w:val="20"/>
                <w:szCs w:val="20"/>
              </w:rPr>
              <w:t xml:space="preserve">contribute in a unique and </w:t>
            </w:r>
            <w:r w:rsidR="00386306" w:rsidRPr="00864D4A">
              <w:rPr>
                <w:rFonts w:ascii="Helvetica" w:hAnsi="Helvetica" w:cs="Helvetica"/>
                <w:color w:val="000000" w:themeColor="text1"/>
                <w:sz w:val="20"/>
                <w:szCs w:val="20"/>
              </w:rPr>
              <w:t>critical</w:t>
            </w:r>
            <w:r w:rsidR="00375A4D" w:rsidRPr="00864D4A">
              <w:rPr>
                <w:rFonts w:ascii="Helvetica" w:hAnsi="Helvetica" w:cs="Helvetica"/>
                <w:color w:val="000000" w:themeColor="text1"/>
                <w:sz w:val="20"/>
                <w:szCs w:val="20"/>
              </w:rPr>
              <w:t xml:space="preserve"> </w:t>
            </w:r>
            <w:r w:rsidRPr="00864D4A">
              <w:rPr>
                <w:rFonts w:ascii="Helvetica" w:hAnsi="Helvetica" w:cs="Helvetica"/>
                <w:color w:val="000000" w:themeColor="text1"/>
                <w:sz w:val="20"/>
                <w:szCs w:val="20"/>
              </w:rPr>
              <w:t xml:space="preserve">role </w:t>
            </w:r>
            <w:r w:rsidR="00375A4D" w:rsidRPr="00864D4A">
              <w:rPr>
                <w:rFonts w:ascii="Helvetica" w:hAnsi="Helvetica" w:cs="Helvetica"/>
                <w:color w:val="000000" w:themeColor="text1"/>
                <w:sz w:val="20"/>
                <w:szCs w:val="20"/>
              </w:rPr>
              <w:t>that will help SRM recognize</w:t>
            </w:r>
            <w:r w:rsidRPr="00864D4A">
              <w:rPr>
                <w:rFonts w:ascii="Helvetica" w:hAnsi="Helvetica" w:cs="Helvetica"/>
                <w:color w:val="000000" w:themeColor="text1"/>
                <w:sz w:val="20"/>
                <w:szCs w:val="20"/>
              </w:rPr>
              <w:t xml:space="preserve"> the maximum amount of benefit for indirect expenditure, while optimizing internal processes and managing external risks</w:t>
            </w:r>
            <w:r w:rsidR="00375A4D" w:rsidRPr="00864D4A">
              <w:rPr>
                <w:rFonts w:ascii="Helvetica" w:hAnsi="Helvetica" w:cs="Helvetica"/>
                <w:color w:val="000000" w:themeColor="text1"/>
                <w:sz w:val="20"/>
                <w:szCs w:val="20"/>
              </w:rPr>
              <w:t xml:space="preserve">.  This role will support </w:t>
            </w:r>
            <w:r w:rsidR="00386306" w:rsidRPr="00864D4A">
              <w:rPr>
                <w:rFonts w:ascii="Helvetica" w:hAnsi="Helvetica" w:cs="Helvetica"/>
                <w:color w:val="000000" w:themeColor="text1"/>
                <w:sz w:val="20"/>
                <w:szCs w:val="20"/>
              </w:rPr>
              <w:t>two key areas of need:</w:t>
            </w:r>
          </w:p>
          <w:p w14:paraId="626624EA" w14:textId="77777777" w:rsidR="005A320B" w:rsidRPr="00864D4A" w:rsidRDefault="005A320B" w:rsidP="005A320B">
            <w:pPr>
              <w:pStyle w:val="ListParagraph"/>
              <w:numPr>
                <w:ilvl w:val="0"/>
                <w:numId w:val="28"/>
              </w:numPr>
              <w:spacing w:after="120"/>
              <w:jc w:val="both"/>
              <w:rPr>
                <w:rFonts w:ascii="Helvetica" w:hAnsi="Helvetica" w:cs="Helvetica"/>
                <w:color w:val="000000" w:themeColor="text1"/>
                <w:sz w:val="20"/>
                <w:szCs w:val="20"/>
              </w:rPr>
            </w:pPr>
            <w:r w:rsidRPr="00864D4A">
              <w:rPr>
                <w:rFonts w:ascii="Helvetica" w:hAnsi="Helvetica" w:cs="Helvetica"/>
                <w:color w:val="000000" w:themeColor="text1"/>
                <w:sz w:val="20"/>
                <w:szCs w:val="20"/>
              </w:rPr>
              <w:t>Lease administration for Samsung’s Direct to Consumer (DTC) business that supports its retail store locations throughout the United States.</w:t>
            </w:r>
          </w:p>
          <w:p w14:paraId="6FF609A4" w14:textId="2A592650" w:rsidR="00375A4D" w:rsidRPr="00864D4A" w:rsidRDefault="00386306" w:rsidP="00386306">
            <w:pPr>
              <w:pStyle w:val="ListParagraph"/>
              <w:numPr>
                <w:ilvl w:val="0"/>
                <w:numId w:val="28"/>
              </w:numPr>
              <w:spacing w:after="120"/>
              <w:jc w:val="both"/>
              <w:rPr>
                <w:rFonts w:ascii="Helvetica" w:hAnsi="Helvetica" w:cs="Helvetica"/>
                <w:color w:val="000000" w:themeColor="text1"/>
                <w:sz w:val="20"/>
                <w:szCs w:val="20"/>
              </w:rPr>
            </w:pPr>
            <w:r w:rsidRPr="00864D4A">
              <w:rPr>
                <w:rFonts w:ascii="Helvetica" w:hAnsi="Helvetica" w:cs="Helvetica"/>
                <w:color w:val="000000" w:themeColor="text1"/>
                <w:sz w:val="20"/>
                <w:szCs w:val="20"/>
              </w:rPr>
              <w:t>C</w:t>
            </w:r>
            <w:r w:rsidR="00375A4D" w:rsidRPr="00864D4A">
              <w:rPr>
                <w:rFonts w:ascii="Helvetica" w:hAnsi="Helvetica" w:cs="Helvetica"/>
                <w:color w:val="000000" w:themeColor="text1"/>
                <w:sz w:val="20"/>
                <w:szCs w:val="20"/>
              </w:rPr>
              <w:t>ontract management</w:t>
            </w:r>
            <w:r w:rsidRPr="00864D4A">
              <w:rPr>
                <w:rFonts w:ascii="Helvetica" w:hAnsi="Helvetica" w:cs="Helvetica"/>
                <w:color w:val="000000" w:themeColor="text1"/>
                <w:sz w:val="20"/>
                <w:szCs w:val="20"/>
              </w:rPr>
              <w:t xml:space="preserve"> for commercial and business engagements with Samsung suppliers and customers</w:t>
            </w:r>
          </w:p>
          <w:p w14:paraId="4818D34A" w14:textId="4555970A" w:rsidR="003E74B4" w:rsidRPr="00864D4A" w:rsidRDefault="00AB47BD" w:rsidP="00375A4D">
            <w:pPr>
              <w:spacing w:after="120"/>
              <w:jc w:val="both"/>
              <w:rPr>
                <w:rFonts w:ascii="Helvetica" w:eastAsia="Times New Roman" w:hAnsi="Helvetica" w:cs="Helvetica"/>
                <w:color w:val="000000" w:themeColor="text1"/>
                <w:sz w:val="20"/>
                <w:szCs w:val="20"/>
              </w:rPr>
            </w:pPr>
            <w:r w:rsidRPr="00864D4A">
              <w:rPr>
                <w:rFonts w:ascii="Helvetica" w:hAnsi="Helvetica" w:cs="Helvetica"/>
                <w:color w:val="000000" w:themeColor="text1"/>
                <w:sz w:val="20"/>
                <w:szCs w:val="20"/>
              </w:rPr>
              <w:t>This role provides both strategic and tactical direction in the development, negotiation, management and administration of contract activities and initiatives.  The candidate will own the process of analyzing contract issues to identify and eliminate risks, validate contract compliance, whil</w:t>
            </w:r>
            <w:r w:rsidR="00864D4A" w:rsidRPr="00864D4A">
              <w:rPr>
                <w:rFonts w:ascii="Helvetica" w:hAnsi="Helvetica" w:cs="Helvetica"/>
                <w:color w:val="000000" w:themeColor="text1"/>
                <w:sz w:val="20"/>
                <w:szCs w:val="20"/>
              </w:rPr>
              <w:t>e optimizing value to Samsung.</w:t>
            </w:r>
          </w:p>
          <w:p w14:paraId="7B6E8C2E" w14:textId="77777777" w:rsidR="008922A4" w:rsidRPr="008922A4" w:rsidRDefault="00421663" w:rsidP="00AC0DF9">
            <w:pPr>
              <w:spacing w:after="120"/>
              <w:jc w:val="both"/>
              <w:rPr>
                <w:rFonts w:ascii="Helvetica" w:eastAsia="Times New Roman" w:hAnsi="Helvetica" w:cs="Helvetica"/>
                <w:color w:val="2D2D2D"/>
                <w:sz w:val="20"/>
                <w:szCs w:val="20"/>
              </w:rPr>
            </w:pPr>
            <w:r w:rsidRPr="00864D4A">
              <w:rPr>
                <w:rFonts w:ascii="Helvetica" w:eastAsia="Times New Roman" w:hAnsi="Helvetica" w:cs="Helvetica"/>
                <w:color w:val="000000" w:themeColor="text1"/>
                <w:sz w:val="20"/>
                <w:szCs w:val="20"/>
              </w:rPr>
              <w:t xml:space="preserve">Integral to the </w:t>
            </w:r>
            <w:r>
              <w:rPr>
                <w:rFonts w:ascii="Helvetica" w:eastAsia="Times New Roman" w:hAnsi="Helvetica" w:cs="Helvetica"/>
                <w:color w:val="2D2D2D"/>
                <w:sz w:val="20"/>
                <w:szCs w:val="20"/>
              </w:rPr>
              <w:t xml:space="preserve">success of this position </w:t>
            </w:r>
            <w:r w:rsidR="00986A89">
              <w:rPr>
                <w:rFonts w:ascii="Helvetica" w:eastAsia="Times New Roman" w:hAnsi="Helvetica" w:cs="Helvetica"/>
                <w:color w:val="2D2D2D"/>
                <w:sz w:val="20"/>
                <w:szCs w:val="20"/>
              </w:rPr>
              <w:t xml:space="preserve">will also require one to demonstrate characteristics of good character, </w:t>
            </w:r>
            <w:r w:rsidR="00AC0DF9">
              <w:rPr>
                <w:rFonts w:ascii="Helvetica" w:eastAsia="Times New Roman" w:hAnsi="Helvetica" w:cs="Helvetica"/>
                <w:color w:val="2D2D2D"/>
                <w:sz w:val="20"/>
                <w:szCs w:val="20"/>
              </w:rPr>
              <w:t xml:space="preserve">including a </w:t>
            </w:r>
            <w:r w:rsidR="00986A89">
              <w:rPr>
                <w:rFonts w:ascii="Helvetica" w:eastAsia="Times New Roman" w:hAnsi="Helvetica" w:cs="Helvetica"/>
                <w:color w:val="2D2D2D"/>
                <w:sz w:val="20"/>
                <w:szCs w:val="20"/>
              </w:rPr>
              <w:t xml:space="preserve">high degree of integrity and an abundance of professionalism, establishing </w:t>
            </w:r>
            <w:r w:rsidR="00AC0DF9">
              <w:rPr>
                <w:rFonts w:ascii="Helvetica" w:eastAsia="Times New Roman" w:hAnsi="Helvetica" w:cs="Helvetica"/>
                <w:color w:val="2D2D2D"/>
                <w:sz w:val="20"/>
                <w:szCs w:val="20"/>
              </w:rPr>
              <w:t>yourself</w:t>
            </w:r>
            <w:r w:rsidR="00986A89">
              <w:rPr>
                <w:rFonts w:ascii="Helvetica" w:eastAsia="Times New Roman" w:hAnsi="Helvetica" w:cs="Helvetica"/>
                <w:color w:val="2D2D2D"/>
                <w:sz w:val="20"/>
                <w:szCs w:val="20"/>
              </w:rPr>
              <w:t xml:space="preserve"> as a trusted partner.  </w:t>
            </w:r>
            <w:r w:rsidR="00986A89" w:rsidRPr="00986A89">
              <w:rPr>
                <w:rFonts w:ascii="Helvetica" w:eastAsia="Times New Roman" w:hAnsi="Helvetica" w:cs="Helvetica"/>
                <w:color w:val="2D2D2D"/>
                <w:sz w:val="20"/>
                <w:szCs w:val="20"/>
              </w:rPr>
              <w:t xml:space="preserve">The potential candidate will </w:t>
            </w:r>
            <w:r w:rsidR="00AC0DF9">
              <w:rPr>
                <w:rFonts w:ascii="Helvetica" w:eastAsia="Times New Roman" w:hAnsi="Helvetica" w:cs="Helvetica"/>
                <w:color w:val="2D2D2D"/>
                <w:sz w:val="20"/>
                <w:szCs w:val="20"/>
              </w:rPr>
              <w:t xml:space="preserve">also </w:t>
            </w:r>
            <w:r w:rsidR="00986A89" w:rsidRPr="00986A89">
              <w:rPr>
                <w:rFonts w:ascii="Helvetica" w:eastAsia="Times New Roman" w:hAnsi="Helvetica" w:cs="Helvetica"/>
                <w:color w:val="2D2D2D"/>
                <w:sz w:val="20"/>
                <w:szCs w:val="20"/>
              </w:rPr>
              <w:t>be expected to work collaboratively with internal</w:t>
            </w:r>
            <w:r w:rsidR="005D42A4">
              <w:rPr>
                <w:rFonts w:ascii="Helvetica" w:eastAsia="Times New Roman" w:hAnsi="Helvetica" w:cs="Helvetica"/>
                <w:color w:val="2D2D2D"/>
                <w:sz w:val="20"/>
                <w:szCs w:val="20"/>
              </w:rPr>
              <w:t xml:space="preserve"> and external</w:t>
            </w:r>
            <w:r w:rsidR="00986A89" w:rsidRPr="00986A89">
              <w:rPr>
                <w:rFonts w:ascii="Helvetica" w:eastAsia="Times New Roman" w:hAnsi="Helvetica" w:cs="Helvetica"/>
                <w:color w:val="2D2D2D"/>
                <w:sz w:val="20"/>
                <w:szCs w:val="20"/>
              </w:rPr>
              <w:t xml:space="preserve"> stakeholders to identify, facilitate, optimize, and execute the purcha</w:t>
            </w:r>
            <w:r w:rsidR="005D42A4">
              <w:rPr>
                <w:rFonts w:ascii="Helvetica" w:eastAsia="Times New Roman" w:hAnsi="Helvetica" w:cs="Helvetica"/>
                <w:color w:val="2D2D2D"/>
                <w:sz w:val="20"/>
                <w:szCs w:val="20"/>
              </w:rPr>
              <w:t xml:space="preserve">se, and or management of, </w:t>
            </w:r>
            <w:r w:rsidR="00AC0DF9">
              <w:rPr>
                <w:rFonts w:ascii="Helvetica" w:eastAsia="Times New Roman" w:hAnsi="Helvetica" w:cs="Helvetica"/>
                <w:color w:val="2D2D2D"/>
                <w:sz w:val="20"/>
                <w:szCs w:val="20"/>
              </w:rPr>
              <w:t xml:space="preserve">assigned </w:t>
            </w:r>
            <w:r w:rsidR="005D42A4">
              <w:rPr>
                <w:rFonts w:ascii="Helvetica" w:eastAsia="Times New Roman" w:hAnsi="Helvetica" w:cs="Helvetica"/>
                <w:color w:val="2D2D2D"/>
                <w:sz w:val="20"/>
                <w:szCs w:val="20"/>
              </w:rPr>
              <w:t>i</w:t>
            </w:r>
            <w:r w:rsidR="00986A89" w:rsidRPr="00986A89">
              <w:rPr>
                <w:rFonts w:ascii="Helvetica" w:eastAsia="Times New Roman" w:hAnsi="Helvetica" w:cs="Helvetica"/>
                <w:color w:val="2D2D2D"/>
                <w:sz w:val="20"/>
                <w:szCs w:val="20"/>
              </w:rPr>
              <w:t>ndirect spend categories</w:t>
            </w:r>
            <w:r w:rsidR="00AC0DF9">
              <w:rPr>
                <w:rFonts w:ascii="Helvetica" w:eastAsia="Times New Roman" w:hAnsi="Helvetica" w:cs="Helvetica"/>
                <w:color w:val="2D2D2D"/>
                <w:sz w:val="20"/>
                <w:szCs w:val="20"/>
              </w:rPr>
              <w:t>,</w:t>
            </w:r>
            <w:r w:rsidR="00986A89" w:rsidRPr="00986A89">
              <w:rPr>
                <w:rFonts w:ascii="Helvetica" w:eastAsia="Times New Roman" w:hAnsi="Helvetica" w:cs="Helvetica"/>
                <w:color w:val="2D2D2D"/>
                <w:sz w:val="20"/>
                <w:szCs w:val="20"/>
              </w:rPr>
              <w:t xml:space="preserve"> </w:t>
            </w:r>
            <w:r w:rsidR="005D42A4">
              <w:rPr>
                <w:rFonts w:ascii="Helvetica" w:eastAsia="Times New Roman" w:hAnsi="Helvetica" w:cs="Helvetica"/>
                <w:color w:val="2D2D2D"/>
                <w:sz w:val="20"/>
                <w:szCs w:val="20"/>
              </w:rPr>
              <w:t>such as</w:t>
            </w:r>
            <w:r w:rsidR="00986A89" w:rsidRPr="00986A89">
              <w:rPr>
                <w:rFonts w:ascii="Helvetica" w:eastAsia="Times New Roman" w:hAnsi="Helvetica" w:cs="Helvetica"/>
                <w:color w:val="2D2D2D"/>
                <w:sz w:val="20"/>
                <w:szCs w:val="20"/>
              </w:rPr>
              <w:t xml:space="preserve"> commodities, professional services, office supplies, equipment, business process outsourcing, various marketing activities, general construction and repairs and maintenance.</w:t>
            </w:r>
            <w:r w:rsidR="00986A89">
              <w:rPr>
                <w:rFonts w:ascii="Helvetica" w:eastAsia="Times New Roman" w:hAnsi="Helvetica" w:cs="Helvetica"/>
                <w:color w:val="2D2D2D"/>
                <w:sz w:val="20"/>
                <w:szCs w:val="20"/>
              </w:rPr>
              <w:t xml:space="preserve">  </w:t>
            </w:r>
            <w:r w:rsidR="00E35896">
              <w:rPr>
                <w:rFonts w:ascii="Helvetica" w:eastAsia="Times New Roman" w:hAnsi="Helvetica" w:cs="Helvetica"/>
                <w:color w:val="2D2D2D"/>
                <w:sz w:val="20"/>
                <w:szCs w:val="20"/>
              </w:rPr>
              <w:t xml:space="preserve"> </w:t>
            </w:r>
          </w:p>
        </w:tc>
      </w:tr>
      <w:tr w:rsidR="008922A4" w14:paraId="51491085" w14:textId="77777777" w:rsidTr="007E115D">
        <w:tc>
          <w:tcPr>
            <w:tcW w:w="2016" w:type="dxa"/>
            <w:vAlign w:val="center"/>
          </w:tcPr>
          <w:p w14:paraId="5F588EF7" w14:textId="3DA1A7C5" w:rsidR="008922A4" w:rsidRPr="008922A4" w:rsidRDefault="008922A4" w:rsidP="008922A4">
            <w:pPr>
              <w:rPr>
                <w:sz w:val="18"/>
              </w:rPr>
            </w:pPr>
            <w:r w:rsidRPr="008922A4">
              <w:rPr>
                <w:b/>
                <w:bCs/>
                <w:color w:val="17365D"/>
                <w:sz w:val="18"/>
              </w:rPr>
              <w:t>Common Essential Duties &amp; Responsibilities</w:t>
            </w:r>
          </w:p>
        </w:tc>
        <w:tc>
          <w:tcPr>
            <w:tcW w:w="9144" w:type="dxa"/>
          </w:tcPr>
          <w:p w14:paraId="63717AFC" w14:textId="031691DF" w:rsidR="003E74B4" w:rsidRPr="003E74B4" w:rsidRDefault="003E74B4" w:rsidP="00634580">
            <w:pPr>
              <w:shd w:val="clear" w:color="auto" w:fill="FFFFFF"/>
              <w:spacing w:before="100" w:beforeAutospacing="1" w:after="100" w:afterAutospacing="1"/>
              <w:rPr>
                <w:rFonts w:ascii="Helvetica" w:eastAsia="Times New Roman" w:hAnsi="Helvetica" w:cs="Helvetica"/>
                <w:color w:val="2D2D2D"/>
                <w:sz w:val="20"/>
                <w:szCs w:val="20"/>
              </w:rPr>
            </w:pPr>
            <w:r w:rsidRPr="003E74B4">
              <w:rPr>
                <w:rFonts w:ascii="Helvetica" w:eastAsia="Times New Roman" w:hAnsi="Helvetica" w:cs="Helvetica"/>
                <w:color w:val="2D2D2D"/>
                <w:sz w:val="20"/>
                <w:szCs w:val="20"/>
              </w:rPr>
              <w:t xml:space="preserve">The activities listed here are not all-inclusive; rather, indicating the types of activities </w:t>
            </w:r>
            <w:r w:rsidR="004B776C">
              <w:rPr>
                <w:rFonts w:ascii="Helvetica" w:eastAsia="Times New Roman" w:hAnsi="Helvetica" w:cs="Helvetica"/>
                <w:color w:val="2D2D2D"/>
                <w:sz w:val="20"/>
                <w:szCs w:val="20"/>
              </w:rPr>
              <w:t xml:space="preserve">that would </w:t>
            </w:r>
            <w:r w:rsidR="004B776C" w:rsidRPr="003E74B4">
              <w:rPr>
                <w:rFonts w:ascii="Helvetica" w:eastAsia="Times New Roman" w:hAnsi="Helvetica" w:cs="Helvetica"/>
                <w:color w:val="2D2D2D"/>
                <w:sz w:val="20"/>
                <w:szCs w:val="20"/>
              </w:rPr>
              <w:t>be</w:t>
            </w:r>
            <w:r w:rsidR="004B776C">
              <w:rPr>
                <w:rFonts w:ascii="Helvetica" w:eastAsia="Times New Roman" w:hAnsi="Helvetica" w:cs="Helvetica"/>
                <w:color w:val="2D2D2D"/>
                <w:sz w:val="20"/>
                <w:szCs w:val="20"/>
              </w:rPr>
              <w:t xml:space="preserve"> </w:t>
            </w:r>
            <w:r w:rsidRPr="003E74B4">
              <w:rPr>
                <w:rFonts w:ascii="Helvetica" w:eastAsia="Times New Roman" w:hAnsi="Helvetica" w:cs="Helvetica"/>
                <w:color w:val="2D2D2D"/>
                <w:sz w:val="20"/>
                <w:szCs w:val="20"/>
              </w:rPr>
              <w:t>performed by this position. The successful candidate will be able to demonstrate core competencies in the following areas:</w:t>
            </w:r>
          </w:p>
          <w:p w14:paraId="11396CEB" w14:textId="07CA9762" w:rsidR="004B776C" w:rsidRPr="004B776C" w:rsidRDefault="003D153A" w:rsidP="00634580">
            <w:pPr>
              <w:shd w:val="clear" w:color="auto" w:fill="FFFFFF"/>
              <w:spacing w:before="100" w:beforeAutospacing="1" w:after="100" w:afterAutospacing="1"/>
              <w:rPr>
                <w:rFonts w:ascii="Helvetica" w:eastAsia="Times New Roman" w:hAnsi="Helvetica" w:cs="Helvetica"/>
                <w:b/>
                <w:color w:val="2D2D2D"/>
                <w:sz w:val="20"/>
                <w:szCs w:val="20"/>
              </w:rPr>
            </w:pPr>
            <w:r>
              <w:rPr>
                <w:rFonts w:ascii="Helvetica" w:eastAsia="Times New Roman" w:hAnsi="Helvetica" w:cs="Helvetica"/>
                <w:b/>
                <w:color w:val="2D2D2D"/>
                <w:sz w:val="20"/>
                <w:szCs w:val="20"/>
              </w:rPr>
              <w:t xml:space="preserve">DTC </w:t>
            </w:r>
            <w:r w:rsidR="003E74B4">
              <w:rPr>
                <w:rFonts w:ascii="Helvetica" w:eastAsia="Times New Roman" w:hAnsi="Helvetica" w:cs="Helvetica"/>
                <w:b/>
                <w:color w:val="2D2D2D"/>
                <w:sz w:val="20"/>
                <w:szCs w:val="20"/>
              </w:rPr>
              <w:t xml:space="preserve">Lease </w:t>
            </w:r>
            <w:r>
              <w:rPr>
                <w:rFonts w:ascii="Helvetica" w:eastAsia="Times New Roman" w:hAnsi="Helvetica" w:cs="Helvetica"/>
                <w:b/>
                <w:color w:val="2D2D2D"/>
                <w:sz w:val="20"/>
                <w:szCs w:val="20"/>
              </w:rPr>
              <w:t>Administration</w:t>
            </w:r>
          </w:p>
          <w:p w14:paraId="2687B322" w14:textId="77777777" w:rsidR="004B776C" w:rsidRDefault="004B776C" w:rsidP="004B776C">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Pr>
                <w:rFonts w:ascii="Helvetica" w:eastAsia="Times New Roman" w:hAnsi="Helvetica" w:cs="Helvetica"/>
                <w:color w:val="2D2D2D"/>
                <w:sz w:val="20"/>
                <w:szCs w:val="20"/>
              </w:rPr>
              <w:t xml:space="preserve">Draft clear abstractions that provides concise analysis summarizing key material </w:t>
            </w:r>
            <w:r w:rsidRPr="00E256C6">
              <w:rPr>
                <w:rFonts w:ascii="Helvetica" w:eastAsia="Times New Roman" w:hAnsi="Helvetica" w:cs="Helvetica"/>
                <w:color w:val="2D2D2D"/>
                <w:sz w:val="20"/>
                <w:szCs w:val="20"/>
              </w:rPr>
              <w:t>provisions in a lease and corresponding lease documents, including financial, business and legal information pertinent to Samsung</w:t>
            </w:r>
            <w:r>
              <w:rPr>
                <w:rFonts w:ascii="Helvetica" w:eastAsia="Times New Roman" w:hAnsi="Helvetica" w:cs="Helvetica"/>
                <w:color w:val="2D2D2D"/>
                <w:sz w:val="20"/>
                <w:szCs w:val="20"/>
              </w:rPr>
              <w:t>;</w:t>
            </w:r>
          </w:p>
          <w:p w14:paraId="3EEFF67E" w14:textId="324F8D4F" w:rsidR="004B776C" w:rsidRDefault="004B776C" w:rsidP="004B776C">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Pr>
                <w:rFonts w:ascii="Helvetica" w:eastAsia="Times New Roman" w:hAnsi="Helvetica" w:cs="Helvetica"/>
                <w:color w:val="2D2D2D"/>
                <w:sz w:val="20"/>
                <w:szCs w:val="20"/>
              </w:rPr>
              <w:t>Implement a tracking system for leases in portfolio to proactively monitor and manage critical dates, lease options, and other material provisions or obligations throughout the lifetime of each lease, and notify appropriate parties of approaching obligations or critical dates with actionable recommendations pursuant to the lease in a timely manner that allows Samsung to make critical decisions, action on obligations or capitalize on any contractual benefits for Samsung;</w:t>
            </w:r>
          </w:p>
          <w:p w14:paraId="16D02322" w14:textId="77777777" w:rsidR="004B776C" w:rsidRPr="00F372DD" w:rsidRDefault="004B776C" w:rsidP="004B776C">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Pr>
                <w:rFonts w:ascii="Helvetica" w:eastAsia="Times New Roman" w:hAnsi="Helvetica" w:cs="Helvetica"/>
                <w:color w:val="2D2D2D"/>
                <w:sz w:val="20"/>
                <w:szCs w:val="20"/>
              </w:rPr>
              <w:t>Help document, t</w:t>
            </w:r>
            <w:r w:rsidRPr="00F372DD">
              <w:rPr>
                <w:rFonts w:ascii="Helvetica" w:eastAsia="Times New Roman" w:hAnsi="Helvetica" w:cs="Helvetica"/>
                <w:color w:val="2D2D2D"/>
                <w:sz w:val="20"/>
                <w:szCs w:val="20"/>
              </w:rPr>
              <w:t>rack and analyze lease expenditures in partnership with Finance –</w:t>
            </w:r>
            <w:r>
              <w:rPr>
                <w:rFonts w:ascii="Helvetica" w:eastAsia="Times New Roman" w:hAnsi="Helvetica" w:cs="Helvetica"/>
                <w:color w:val="2D2D2D"/>
                <w:sz w:val="20"/>
                <w:szCs w:val="20"/>
              </w:rPr>
              <w:t xml:space="preserve"> </w:t>
            </w:r>
            <w:r w:rsidRPr="00F372DD">
              <w:rPr>
                <w:rFonts w:ascii="Helvetica" w:eastAsia="Times New Roman" w:hAnsi="Helvetica" w:cs="Helvetica"/>
                <w:color w:val="2D2D2D"/>
                <w:sz w:val="20"/>
                <w:szCs w:val="20"/>
              </w:rPr>
              <w:t xml:space="preserve">operating costs, common area maintenance (CAM) expenses, </w:t>
            </w:r>
            <w:r>
              <w:rPr>
                <w:rFonts w:ascii="Helvetica" w:eastAsia="Times New Roman" w:hAnsi="Helvetica" w:cs="Helvetica"/>
                <w:color w:val="2D2D2D"/>
                <w:sz w:val="20"/>
                <w:szCs w:val="20"/>
              </w:rPr>
              <w:t>tenant improvement allowances, utilities or other financial obligations;</w:t>
            </w:r>
          </w:p>
          <w:p w14:paraId="49E07D48" w14:textId="77777777" w:rsidR="004B776C" w:rsidRPr="00F372DD" w:rsidRDefault="004B776C" w:rsidP="004B776C">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sidRPr="00F372DD">
              <w:rPr>
                <w:rFonts w:ascii="Helvetica" w:eastAsia="Times New Roman" w:hAnsi="Helvetica" w:cs="Helvetica"/>
                <w:color w:val="2D2D2D"/>
                <w:sz w:val="20"/>
                <w:szCs w:val="20"/>
              </w:rPr>
              <w:t>Proactively evaluates and audits the lease portfolio to identify potential risks over the lifetime of all leases;</w:t>
            </w:r>
          </w:p>
          <w:p w14:paraId="44331A42" w14:textId="77777777" w:rsidR="004B776C" w:rsidRDefault="004B776C" w:rsidP="004B776C">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sidRPr="00F372DD">
              <w:rPr>
                <w:rFonts w:ascii="Helvetica" w:eastAsia="Times New Roman" w:hAnsi="Helvetica" w:cs="Helvetica"/>
                <w:color w:val="2D2D2D"/>
                <w:sz w:val="20"/>
                <w:szCs w:val="20"/>
              </w:rPr>
              <w:lastRenderedPageBreak/>
              <w:t xml:space="preserve">Monitor Samsung compliance to terms and conditions of leases to ensure Samsung </w:t>
            </w:r>
            <w:r>
              <w:rPr>
                <w:rFonts w:ascii="Helvetica" w:eastAsia="Times New Roman" w:hAnsi="Helvetica" w:cs="Helvetica"/>
                <w:color w:val="2D2D2D"/>
                <w:sz w:val="20"/>
                <w:szCs w:val="20"/>
              </w:rPr>
              <w:t>is meeting all material obligations</w:t>
            </w:r>
            <w:r w:rsidRPr="00F372DD">
              <w:rPr>
                <w:rFonts w:ascii="Helvetica" w:eastAsia="Times New Roman" w:hAnsi="Helvetica" w:cs="Helvetica"/>
                <w:color w:val="2D2D2D"/>
                <w:sz w:val="20"/>
                <w:szCs w:val="20"/>
              </w:rPr>
              <w:t xml:space="preserve"> throughout the lease lifecycle</w:t>
            </w:r>
            <w:r>
              <w:rPr>
                <w:rFonts w:ascii="Helvetica" w:eastAsia="Times New Roman" w:hAnsi="Helvetica" w:cs="Helvetica"/>
                <w:color w:val="2D2D2D"/>
                <w:sz w:val="20"/>
                <w:szCs w:val="20"/>
              </w:rPr>
              <w:t>.</w:t>
            </w:r>
            <w:r w:rsidRPr="00F372DD">
              <w:rPr>
                <w:rFonts w:ascii="Helvetica" w:eastAsia="Times New Roman" w:hAnsi="Helvetica" w:cs="Helvetica"/>
                <w:color w:val="2D2D2D"/>
                <w:sz w:val="20"/>
                <w:szCs w:val="20"/>
              </w:rPr>
              <w:t xml:space="preserve"> </w:t>
            </w:r>
          </w:p>
          <w:p w14:paraId="17ABB3EC" w14:textId="77777777" w:rsidR="008148D1" w:rsidRDefault="004B776C" w:rsidP="004B776C">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Pr>
                <w:rFonts w:ascii="Helvetica" w:eastAsia="Times New Roman" w:hAnsi="Helvetica" w:cs="Helvetica"/>
                <w:color w:val="2D2D2D"/>
                <w:sz w:val="20"/>
                <w:szCs w:val="20"/>
              </w:rPr>
              <w:t>A</w:t>
            </w:r>
            <w:r w:rsidR="003E74B4" w:rsidRPr="003E74B4">
              <w:rPr>
                <w:rFonts w:ascii="Helvetica" w:eastAsia="Times New Roman" w:hAnsi="Helvetica" w:cs="Helvetica"/>
                <w:color w:val="2D2D2D"/>
                <w:sz w:val="20"/>
                <w:szCs w:val="20"/>
              </w:rPr>
              <w:t xml:space="preserve">ssist </w:t>
            </w:r>
            <w:r>
              <w:rPr>
                <w:rFonts w:ascii="Helvetica" w:eastAsia="Times New Roman" w:hAnsi="Helvetica" w:cs="Helvetica"/>
                <w:color w:val="2D2D2D"/>
                <w:sz w:val="20"/>
                <w:szCs w:val="20"/>
              </w:rPr>
              <w:t>with lease agreement</w:t>
            </w:r>
            <w:r w:rsidR="003E74B4" w:rsidRPr="003E74B4">
              <w:rPr>
                <w:rFonts w:ascii="Helvetica" w:eastAsia="Times New Roman" w:hAnsi="Helvetica" w:cs="Helvetica"/>
                <w:color w:val="2D2D2D"/>
                <w:sz w:val="20"/>
                <w:szCs w:val="20"/>
              </w:rPr>
              <w:t xml:space="preserve"> negotiations </w:t>
            </w:r>
            <w:r w:rsidR="00F81644">
              <w:rPr>
                <w:rFonts w:ascii="Helvetica" w:eastAsia="Times New Roman" w:hAnsi="Helvetica" w:cs="Helvetica"/>
                <w:color w:val="2D2D2D"/>
                <w:sz w:val="20"/>
                <w:szCs w:val="20"/>
              </w:rPr>
              <w:t>with</w:t>
            </w:r>
            <w:r w:rsidR="003E74B4" w:rsidRPr="003E74B4">
              <w:rPr>
                <w:rFonts w:ascii="Helvetica" w:eastAsia="Times New Roman" w:hAnsi="Helvetica" w:cs="Helvetica"/>
                <w:color w:val="2D2D2D"/>
                <w:sz w:val="20"/>
                <w:szCs w:val="20"/>
              </w:rPr>
              <w:t xml:space="preserve"> new leases, </w:t>
            </w:r>
            <w:r>
              <w:rPr>
                <w:rFonts w:ascii="Helvetica" w:eastAsia="Times New Roman" w:hAnsi="Helvetica" w:cs="Helvetica"/>
                <w:color w:val="2D2D2D"/>
                <w:sz w:val="20"/>
                <w:szCs w:val="20"/>
              </w:rPr>
              <w:t xml:space="preserve">renewals, </w:t>
            </w:r>
            <w:r w:rsidR="003E74B4" w:rsidRPr="003E74B4">
              <w:rPr>
                <w:rFonts w:ascii="Helvetica" w:eastAsia="Times New Roman" w:hAnsi="Helvetica" w:cs="Helvetica"/>
                <w:color w:val="2D2D2D"/>
                <w:sz w:val="20"/>
                <w:szCs w:val="20"/>
              </w:rPr>
              <w:t>amendments, addendums or other adjustments</w:t>
            </w:r>
            <w:r w:rsidR="00F81644">
              <w:rPr>
                <w:rFonts w:ascii="Helvetica" w:eastAsia="Times New Roman" w:hAnsi="Helvetica" w:cs="Helvetica"/>
                <w:color w:val="2D2D2D"/>
                <w:sz w:val="20"/>
                <w:szCs w:val="20"/>
              </w:rPr>
              <w:t>;</w:t>
            </w:r>
          </w:p>
          <w:p w14:paraId="31222373" w14:textId="77777777" w:rsidR="005A320B" w:rsidRDefault="005A320B" w:rsidP="005A320B">
            <w:pPr>
              <w:shd w:val="clear" w:color="auto" w:fill="FFFFFF"/>
              <w:spacing w:before="100" w:beforeAutospacing="1" w:after="100" w:afterAutospacing="1"/>
              <w:rPr>
                <w:rFonts w:ascii="Helvetica" w:eastAsia="Times New Roman" w:hAnsi="Helvetica" w:cs="Helvetica"/>
                <w:b/>
                <w:color w:val="2D2D2D"/>
                <w:sz w:val="20"/>
                <w:szCs w:val="20"/>
              </w:rPr>
            </w:pPr>
            <w:r>
              <w:rPr>
                <w:rFonts w:ascii="Helvetica" w:eastAsia="Times New Roman" w:hAnsi="Helvetica" w:cs="Helvetica"/>
                <w:b/>
                <w:color w:val="2D2D2D"/>
                <w:sz w:val="20"/>
                <w:szCs w:val="20"/>
              </w:rPr>
              <w:t>Contract Management</w:t>
            </w:r>
          </w:p>
          <w:p w14:paraId="05B6CDE5" w14:textId="77777777" w:rsidR="005A320B" w:rsidRPr="00727F75" w:rsidRDefault="005A320B" w:rsidP="005A320B">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sidRPr="00727F75">
              <w:rPr>
                <w:rFonts w:ascii="Helvetica" w:eastAsia="Times New Roman" w:hAnsi="Helvetica" w:cs="Helvetica"/>
                <w:color w:val="2D2D2D"/>
                <w:sz w:val="20"/>
                <w:szCs w:val="20"/>
              </w:rPr>
              <w:t xml:space="preserve">Manage the full contract lifecycle, including preparation, draft, negotiation support, modification, execution, amendments, addendums, and renewals of contracts; </w:t>
            </w:r>
          </w:p>
          <w:p w14:paraId="510578DF" w14:textId="77777777" w:rsidR="005A320B" w:rsidRPr="00727F75" w:rsidRDefault="005A320B" w:rsidP="005A320B">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sidRPr="00727F75">
              <w:rPr>
                <w:rFonts w:ascii="Helvetica" w:eastAsia="Times New Roman" w:hAnsi="Helvetica" w:cs="Helvetica"/>
                <w:color w:val="2D2D2D"/>
                <w:sz w:val="20"/>
                <w:szCs w:val="20"/>
              </w:rPr>
              <w:t>Create, prepare, review and edit a wide array of contract documentation, including master agreements, lease agreements, statements of work, term sheets or other legally binding agreements;</w:t>
            </w:r>
          </w:p>
          <w:p w14:paraId="59FAE312" w14:textId="77777777" w:rsidR="005A320B" w:rsidRPr="00727F75" w:rsidRDefault="005A320B" w:rsidP="005A320B">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sidRPr="00727F75">
              <w:rPr>
                <w:rFonts w:ascii="Helvetica" w:eastAsia="Times New Roman" w:hAnsi="Helvetica" w:cs="Helvetica"/>
                <w:color w:val="2D2D2D"/>
                <w:sz w:val="20"/>
                <w:szCs w:val="20"/>
              </w:rPr>
              <w:t>Administer contracts in a phased approach in accordance with company policies and procedures;</w:t>
            </w:r>
          </w:p>
          <w:p w14:paraId="08E5FE23" w14:textId="77777777" w:rsidR="005A320B" w:rsidRPr="00727F75" w:rsidRDefault="005A320B" w:rsidP="005A320B">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sidRPr="00727F75">
              <w:rPr>
                <w:rFonts w:ascii="Helvetica" w:eastAsia="Times New Roman" w:hAnsi="Helvetica" w:cs="Helvetica"/>
                <w:color w:val="2D2D2D"/>
                <w:sz w:val="20"/>
                <w:szCs w:val="20"/>
              </w:rPr>
              <w:t>Provide interpretation and analysis of contract documents to internal stakeholders</w:t>
            </w:r>
            <w:r>
              <w:rPr>
                <w:rFonts w:ascii="Helvetica" w:eastAsia="Times New Roman" w:hAnsi="Helvetica" w:cs="Helvetica"/>
                <w:color w:val="2D2D2D"/>
                <w:sz w:val="20"/>
                <w:szCs w:val="20"/>
              </w:rPr>
              <w:t>, executives</w:t>
            </w:r>
            <w:r w:rsidRPr="00727F75">
              <w:rPr>
                <w:rFonts w:ascii="Helvetica" w:eastAsia="Times New Roman" w:hAnsi="Helvetica" w:cs="Helvetica"/>
                <w:color w:val="2D2D2D"/>
                <w:sz w:val="20"/>
                <w:szCs w:val="20"/>
              </w:rPr>
              <w:t xml:space="preserve"> or external parties (e.g. suppliers, customers), as needed;</w:t>
            </w:r>
          </w:p>
          <w:p w14:paraId="7A533AF6" w14:textId="77777777" w:rsidR="005A320B" w:rsidRPr="00727F75" w:rsidRDefault="005A320B" w:rsidP="005A320B">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sidRPr="00727F75">
              <w:rPr>
                <w:rFonts w:ascii="Helvetica" w:eastAsia="Times New Roman" w:hAnsi="Helvetica" w:cs="Helvetica"/>
                <w:color w:val="2D2D2D"/>
                <w:sz w:val="20"/>
                <w:szCs w:val="20"/>
              </w:rPr>
              <w:t>Solve complex issues where analysis of situations or data requires an in-depth evaluation of variable factors;</w:t>
            </w:r>
          </w:p>
          <w:p w14:paraId="6609DCB0" w14:textId="77777777" w:rsidR="005A320B" w:rsidRPr="00727F75" w:rsidRDefault="005A320B" w:rsidP="005A320B">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sidRPr="00727F75">
              <w:rPr>
                <w:rFonts w:ascii="Helvetica" w:eastAsia="Times New Roman" w:hAnsi="Helvetica" w:cs="Helvetica"/>
                <w:color w:val="2D2D2D"/>
                <w:sz w:val="20"/>
                <w:szCs w:val="20"/>
              </w:rPr>
              <w:t xml:space="preserve">Monitor existing contracts and recommend best approach </w:t>
            </w:r>
            <w:r>
              <w:rPr>
                <w:rFonts w:ascii="Helvetica" w:eastAsia="Times New Roman" w:hAnsi="Helvetica" w:cs="Helvetica"/>
                <w:color w:val="2D2D2D"/>
                <w:sz w:val="20"/>
                <w:szCs w:val="20"/>
              </w:rPr>
              <w:t xml:space="preserve">before term expiration:  </w:t>
            </w:r>
            <w:r w:rsidRPr="00727F75">
              <w:rPr>
                <w:rFonts w:ascii="Helvetica" w:eastAsia="Times New Roman" w:hAnsi="Helvetica" w:cs="Helvetica"/>
                <w:color w:val="2D2D2D"/>
                <w:sz w:val="20"/>
                <w:szCs w:val="20"/>
              </w:rPr>
              <w:t>close-out, extend, or renew</w:t>
            </w:r>
            <w:r>
              <w:rPr>
                <w:rFonts w:ascii="Helvetica" w:eastAsia="Times New Roman" w:hAnsi="Helvetica" w:cs="Helvetica"/>
                <w:color w:val="2D2D2D"/>
                <w:sz w:val="20"/>
                <w:szCs w:val="20"/>
              </w:rPr>
              <w:t xml:space="preserve"> with amendments</w:t>
            </w:r>
            <w:r w:rsidRPr="00727F75">
              <w:rPr>
                <w:rFonts w:ascii="Helvetica" w:eastAsia="Times New Roman" w:hAnsi="Helvetica" w:cs="Helvetica"/>
                <w:color w:val="2D2D2D"/>
                <w:sz w:val="20"/>
                <w:szCs w:val="20"/>
              </w:rPr>
              <w:t xml:space="preserve"> according to business needs and contract terms;</w:t>
            </w:r>
          </w:p>
          <w:p w14:paraId="23642661" w14:textId="77777777" w:rsidR="005A320B" w:rsidRPr="00727F75" w:rsidRDefault="005A320B" w:rsidP="005A320B">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sidRPr="00727F75">
              <w:rPr>
                <w:rFonts w:ascii="Helvetica" w:eastAsia="Times New Roman" w:hAnsi="Helvetica" w:cs="Helvetica"/>
                <w:color w:val="2D2D2D"/>
                <w:sz w:val="20"/>
                <w:szCs w:val="20"/>
              </w:rPr>
              <w:t>Maintain records of correspondence and documentation for contract</w:t>
            </w:r>
            <w:r>
              <w:rPr>
                <w:rFonts w:ascii="Helvetica" w:eastAsia="Times New Roman" w:hAnsi="Helvetica" w:cs="Helvetica"/>
                <w:color w:val="2D2D2D"/>
                <w:sz w:val="20"/>
                <w:szCs w:val="20"/>
              </w:rPr>
              <w:t>s</w:t>
            </w:r>
            <w:r w:rsidRPr="00727F75">
              <w:rPr>
                <w:rFonts w:ascii="Helvetica" w:eastAsia="Times New Roman" w:hAnsi="Helvetica" w:cs="Helvetica"/>
                <w:color w:val="2D2D2D"/>
                <w:sz w:val="20"/>
                <w:szCs w:val="20"/>
              </w:rPr>
              <w:t xml:space="preserve"> within </w:t>
            </w:r>
            <w:r>
              <w:rPr>
                <w:rFonts w:ascii="Helvetica" w:eastAsia="Times New Roman" w:hAnsi="Helvetica" w:cs="Helvetica"/>
                <w:color w:val="2D2D2D"/>
                <w:sz w:val="20"/>
                <w:szCs w:val="20"/>
              </w:rPr>
              <w:t>company designated processes and systems</w:t>
            </w:r>
            <w:r w:rsidRPr="00727F75">
              <w:rPr>
                <w:rFonts w:ascii="Helvetica" w:eastAsia="Times New Roman" w:hAnsi="Helvetica" w:cs="Helvetica"/>
                <w:color w:val="2D2D2D"/>
                <w:sz w:val="20"/>
                <w:szCs w:val="20"/>
              </w:rPr>
              <w:t>;</w:t>
            </w:r>
          </w:p>
          <w:p w14:paraId="542113EE" w14:textId="77777777" w:rsidR="005A320B" w:rsidRPr="00727F75" w:rsidRDefault="005A320B" w:rsidP="005A320B">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sidRPr="00727F75">
              <w:rPr>
                <w:rFonts w:ascii="Helvetica" w:eastAsia="Times New Roman" w:hAnsi="Helvetica" w:cs="Helvetica"/>
                <w:color w:val="2D2D2D"/>
                <w:sz w:val="20"/>
                <w:szCs w:val="20"/>
              </w:rPr>
              <w:t xml:space="preserve">Identify opportunities to update or improve contract structure or language for standard contract templates (e.g. master agreements, SOWs, </w:t>
            </w:r>
            <w:r>
              <w:rPr>
                <w:rFonts w:ascii="Helvetica" w:eastAsia="Times New Roman" w:hAnsi="Helvetica" w:cs="Helvetica"/>
                <w:color w:val="2D2D2D"/>
                <w:sz w:val="20"/>
                <w:szCs w:val="20"/>
              </w:rPr>
              <w:t xml:space="preserve">SAAS agreement, </w:t>
            </w:r>
            <w:r w:rsidRPr="00727F75">
              <w:rPr>
                <w:rFonts w:ascii="Helvetica" w:eastAsia="Times New Roman" w:hAnsi="Helvetica" w:cs="Helvetica"/>
                <w:color w:val="2D2D2D"/>
                <w:sz w:val="20"/>
                <w:szCs w:val="20"/>
              </w:rPr>
              <w:t>amendments, etc.);</w:t>
            </w:r>
          </w:p>
          <w:p w14:paraId="14067040" w14:textId="77777777" w:rsidR="005A320B" w:rsidRPr="00727F75" w:rsidRDefault="005A320B" w:rsidP="005A320B">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sidRPr="00727F75">
              <w:rPr>
                <w:rFonts w:ascii="Helvetica" w:eastAsia="Times New Roman" w:hAnsi="Helvetica" w:cs="Helvetica"/>
                <w:color w:val="2D2D2D"/>
                <w:sz w:val="20"/>
                <w:szCs w:val="20"/>
              </w:rPr>
              <w:t>Conduct contract risk and compliance analysis to identify, and mitigate against, potential legal and/or contract compliance issues;</w:t>
            </w:r>
          </w:p>
          <w:p w14:paraId="560CF21C" w14:textId="77777777" w:rsidR="005A320B" w:rsidRDefault="005A320B" w:rsidP="005A320B">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sidRPr="00727F75">
              <w:rPr>
                <w:rFonts w:ascii="Helvetica" w:eastAsia="Times New Roman" w:hAnsi="Helvetica" w:cs="Helvetica"/>
                <w:color w:val="2D2D2D"/>
                <w:sz w:val="20"/>
                <w:szCs w:val="20"/>
              </w:rPr>
              <w:t>Build and maintain excellent working relationships with internal stakeholders, suppliers and/or customers;</w:t>
            </w:r>
          </w:p>
          <w:p w14:paraId="21B90031" w14:textId="214CBAEC" w:rsidR="005A320B" w:rsidRPr="004B776C" w:rsidRDefault="005A320B" w:rsidP="005A320B">
            <w:p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p>
        </w:tc>
      </w:tr>
      <w:tr w:rsidR="008922A4" w14:paraId="31E4A187" w14:textId="77777777" w:rsidTr="007E115D">
        <w:tc>
          <w:tcPr>
            <w:tcW w:w="2016" w:type="dxa"/>
            <w:vAlign w:val="center"/>
          </w:tcPr>
          <w:p w14:paraId="7B0BAB69" w14:textId="63141E27" w:rsidR="008922A4" w:rsidRPr="008922A4" w:rsidRDefault="008922A4" w:rsidP="008922A4">
            <w:pPr>
              <w:rPr>
                <w:b/>
                <w:bCs/>
                <w:color w:val="17365D"/>
                <w:sz w:val="18"/>
              </w:rPr>
            </w:pPr>
            <w:r w:rsidRPr="008922A4">
              <w:rPr>
                <w:b/>
                <w:bCs/>
                <w:color w:val="17365D"/>
                <w:sz w:val="18"/>
              </w:rPr>
              <w:lastRenderedPageBreak/>
              <w:t>Background / Experience</w:t>
            </w:r>
          </w:p>
        </w:tc>
        <w:tc>
          <w:tcPr>
            <w:tcW w:w="9144" w:type="dxa"/>
          </w:tcPr>
          <w:p w14:paraId="4AC5D859" w14:textId="12E69CB2" w:rsidR="00D65357" w:rsidRDefault="00D65357" w:rsidP="00D65357">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Pr>
                <w:rFonts w:ascii="Helvetica" w:eastAsia="Times New Roman" w:hAnsi="Helvetica" w:cs="Helvetica"/>
                <w:color w:val="2D2D2D"/>
                <w:sz w:val="20"/>
                <w:szCs w:val="20"/>
              </w:rPr>
              <w:t xml:space="preserve">A Bachelor's Degree in Supply Chain, Finance/Accounting, Business Administration, or a related field from a four-year college or university.  </w:t>
            </w:r>
            <w:r w:rsidR="00E453F8">
              <w:rPr>
                <w:rFonts w:ascii="Helvetica" w:eastAsia="Times New Roman" w:hAnsi="Helvetica" w:cs="Helvetica"/>
                <w:color w:val="2D2D2D"/>
                <w:sz w:val="20"/>
                <w:szCs w:val="20"/>
              </w:rPr>
              <w:t xml:space="preserve">Juris Doctor, </w:t>
            </w:r>
            <w:r>
              <w:rPr>
                <w:rFonts w:ascii="Helvetica" w:eastAsia="Times New Roman" w:hAnsi="Helvetica" w:cs="Helvetica"/>
                <w:color w:val="2D2D2D"/>
                <w:sz w:val="20"/>
                <w:szCs w:val="20"/>
              </w:rPr>
              <w:t>Master’s degree or industry recognized certification highly preferred;</w:t>
            </w:r>
          </w:p>
          <w:p w14:paraId="2309B0B7" w14:textId="77777777" w:rsidR="00D65357" w:rsidRDefault="00D65357" w:rsidP="00D65357">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Pr>
                <w:rFonts w:ascii="Helvetica" w:eastAsia="Times New Roman" w:hAnsi="Helvetica" w:cs="Helvetica"/>
                <w:color w:val="2D2D2D"/>
                <w:sz w:val="20"/>
                <w:szCs w:val="20"/>
              </w:rPr>
              <w:t>10+ collective years in areas of commercial contract management and/or lease administration with some demonstrable experience in procurement or supply management</w:t>
            </w:r>
          </w:p>
          <w:p w14:paraId="45CD22EA" w14:textId="77777777" w:rsidR="00D65357" w:rsidRDefault="00D65357" w:rsidP="00D65357">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Pr>
                <w:rFonts w:ascii="Helvetica" w:eastAsia="Times New Roman" w:hAnsi="Helvetica" w:cs="Helvetica"/>
                <w:color w:val="2D2D2D"/>
                <w:sz w:val="20"/>
                <w:szCs w:val="20"/>
              </w:rPr>
              <w:t>Strong experience in reading and interpreting commercial contracts and leases, including all related documents;</w:t>
            </w:r>
          </w:p>
          <w:p w14:paraId="69C13AF4" w14:textId="77777777" w:rsidR="00D65357" w:rsidRDefault="00D65357" w:rsidP="00D65357">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Pr>
                <w:rFonts w:ascii="Helvetica" w:eastAsia="Times New Roman" w:hAnsi="Helvetica" w:cs="Helvetica"/>
                <w:color w:val="2D2D2D"/>
                <w:sz w:val="20"/>
                <w:szCs w:val="20"/>
              </w:rPr>
              <w:t>Expert working knowledge of a variety of contract types</w:t>
            </w:r>
          </w:p>
          <w:p w14:paraId="34FF9B93" w14:textId="77777777" w:rsidR="00D65357" w:rsidRDefault="00D65357" w:rsidP="00D65357">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Pr>
                <w:rFonts w:ascii="Helvetica" w:eastAsia="Times New Roman" w:hAnsi="Helvetica" w:cs="Helvetica"/>
                <w:color w:val="2D2D2D"/>
                <w:sz w:val="20"/>
                <w:szCs w:val="20"/>
              </w:rPr>
              <w:t>Proven collaborator with the ability to work with all levels and functions;</w:t>
            </w:r>
          </w:p>
          <w:p w14:paraId="4D0036AF" w14:textId="77777777" w:rsidR="00D65357" w:rsidRDefault="00D65357" w:rsidP="00D65357">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Pr>
                <w:rFonts w:ascii="Helvetica" w:eastAsia="Times New Roman" w:hAnsi="Helvetica" w:cs="Helvetica"/>
                <w:color w:val="2D2D2D"/>
                <w:sz w:val="20"/>
                <w:szCs w:val="20"/>
              </w:rPr>
              <w:t>Managing projects and the ability to assess impact of a given project:  planning, organizing, and prioritizing multiple complex assignments and projects;</w:t>
            </w:r>
          </w:p>
          <w:p w14:paraId="1C3EC113" w14:textId="77777777" w:rsidR="00D65357" w:rsidRDefault="00D65357" w:rsidP="00D65357">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Pr>
                <w:rFonts w:ascii="Helvetica" w:eastAsia="Times New Roman" w:hAnsi="Helvetica" w:cs="Helvetica"/>
                <w:color w:val="2D2D2D"/>
                <w:sz w:val="20"/>
                <w:szCs w:val="20"/>
              </w:rPr>
              <w:t>Strong multi-tasking skills along with excellent analytical, negotiation, written and oral communication skills;</w:t>
            </w:r>
          </w:p>
          <w:p w14:paraId="2E81C627" w14:textId="77777777" w:rsidR="00D65357" w:rsidRDefault="00D65357" w:rsidP="00D65357">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Pr>
                <w:rFonts w:ascii="Helvetica" w:eastAsia="Times New Roman" w:hAnsi="Helvetica" w:cs="Helvetica"/>
                <w:color w:val="2D2D2D"/>
                <w:sz w:val="20"/>
                <w:szCs w:val="20"/>
              </w:rPr>
              <w:lastRenderedPageBreak/>
              <w:t xml:space="preserve">Must have a data driven approach to solving problems, demonstrating an ability of being highly organized, extremely detail oriented with strong leadership skills; </w:t>
            </w:r>
          </w:p>
          <w:p w14:paraId="439B8E40" w14:textId="77777777" w:rsidR="00D65357" w:rsidRDefault="00D65357" w:rsidP="00D65357">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Pr>
                <w:rFonts w:ascii="Helvetica" w:eastAsia="Times New Roman" w:hAnsi="Helvetica" w:cs="Helvetica"/>
                <w:color w:val="2D2D2D"/>
                <w:sz w:val="20"/>
                <w:szCs w:val="20"/>
              </w:rPr>
              <w:t>Must be a strong team player and demonstrate adept interpersonal and excellent collaborative skills in order to maintaining excellent working relationships with multiples levels within the company;</w:t>
            </w:r>
          </w:p>
          <w:p w14:paraId="41ACFD0D" w14:textId="04C8A455" w:rsidR="00D65357" w:rsidRDefault="00D65357" w:rsidP="00D65357">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Pr>
                <w:rFonts w:ascii="Helvetica" w:eastAsia="Times New Roman" w:hAnsi="Helvetica" w:cs="Helvetica"/>
                <w:color w:val="2D2D2D"/>
                <w:sz w:val="20"/>
                <w:szCs w:val="20"/>
              </w:rPr>
              <w:t>Ability to work independently, take initiative, and strong prioritization skills to manage multiple projects simultaneously and keep high level of focus</w:t>
            </w:r>
            <w:r w:rsidR="006909C8">
              <w:rPr>
                <w:rFonts w:ascii="Helvetica" w:eastAsia="Times New Roman" w:hAnsi="Helvetica" w:cs="Helvetica"/>
                <w:color w:val="2D2D2D"/>
                <w:sz w:val="20"/>
                <w:szCs w:val="20"/>
              </w:rPr>
              <w:t>:</w:t>
            </w:r>
          </w:p>
          <w:p w14:paraId="2474A05C" w14:textId="01E9605F" w:rsidR="00D65357" w:rsidRDefault="00D65357" w:rsidP="00D65357">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Pr>
                <w:rFonts w:ascii="Helvetica" w:eastAsia="Times New Roman" w:hAnsi="Helvetica" w:cs="Helvetica"/>
                <w:color w:val="2D2D2D"/>
                <w:sz w:val="20"/>
                <w:szCs w:val="20"/>
              </w:rPr>
              <w:t>In-depth use and proficiency with Microsoft Office Suite (Excel, Word, PowerPoint); Confluence, Jira</w:t>
            </w:r>
            <w:r w:rsidR="006909C8">
              <w:rPr>
                <w:rFonts w:ascii="Helvetica" w:eastAsia="Times New Roman" w:hAnsi="Helvetica" w:cs="Helvetica"/>
                <w:color w:val="2D2D2D"/>
                <w:sz w:val="20"/>
                <w:szCs w:val="20"/>
              </w:rPr>
              <w:t>, SAP or similar ERPs is a plus; and</w:t>
            </w:r>
          </w:p>
          <w:p w14:paraId="10E164CC" w14:textId="347A1BBA" w:rsidR="001A59D1" w:rsidRPr="00C473C5" w:rsidRDefault="001A59D1" w:rsidP="00D65357">
            <w:pPr>
              <w:numPr>
                <w:ilvl w:val="0"/>
                <w:numId w:val="10"/>
              </w:numPr>
              <w:tabs>
                <w:tab w:val="left" w:pos="1485"/>
                <w:tab w:val="left" w:pos="2922"/>
                <w:tab w:val="left" w:pos="3649"/>
                <w:tab w:val="left" w:pos="4404"/>
                <w:tab w:val="left" w:pos="5042"/>
                <w:tab w:val="left" w:pos="5680"/>
                <w:tab w:val="left" w:pos="11870"/>
                <w:tab w:val="left" w:pos="12250"/>
              </w:tabs>
              <w:spacing w:after="100"/>
              <w:rPr>
                <w:rFonts w:ascii="Helvetica" w:eastAsia="Times New Roman" w:hAnsi="Helvetica" w:cs="Helvetica"/>
                <w:color w:val="2D2D2D"/>
                <w:sz w:val="20"/>
                <w:szCs w:val="20"/>
              </w:rPr>
            </w:pPr>
            <w:r w:rsidRPr="001A59D1">
              <w:rPr>
                <w:rFonts w:ascii="Helvetica" w:eastAsia="Times New Roman" w:hAnsi="Helvetica" w:cs="Helvetica"/>
                <w:color w:val="000000" w:themeColor="text1"/>
                <w:sz w:val="20"/>
                <w:szCs w:val="20"/>
              </w:rPr>
              <w:t>Ability to notarize legal and other related documents is a plus</w:t>
            </w:r>
          </w:p>
        </w:tc>
      </w:tr>
      <w:tr w:rsidR="008922A4" w14:paraId="63DCA105" w14:textId="77777777" w:rsidTr="007E115D">
        <w:tc>
          <w:tcPr>
            <w:tcW w:w="2016" w:type="dxa"/>
            <w:vAlign w:val="center"/>
          </w:tcPr>
          <w:p w14:paraId="2B159375" w14:textId="77777777" w:rsidR="008922A4" w:rsidRPr="008922A4" w:rsidRDefault="008922A4" w:rsidP="008922A4">
            <w:pPr>
              <w:rPr>
                <w:b/>
                <w:bCs/>
                <w:color w:val="17365D"/>
                <w:sz w:val="18"/>
              </w:rPr>
            </w:pPr>
            <w:r w:rsidRPr="008922A4">
              <w:rPr>
                <w:b/>
                <w:bCs/>
                <w:color w:val="17365D"/>
                <w:sz w:val="18"/>
              </w:rPr>
              <w:lastRenderedPageBreak/>
              <w:t>Necessary Skills / Attributes</w:t>
            </w:r>
          </w:p>
        </w:tc>
        <w:tc>
          <w:tcPr>
            <w:tcW w:w="9144" w:type="dxa"/>
          </w:tcPr>
          <w:p w14:paraId="75C6BA0E" w14:textId="77777777" w:rsidR="001E18ED" w:rsidRPr="008922A4" w:rsidRDefault="008F62B5" w:rsidP="008F62B5">
            <w:pPr>
              <w:spacing w:after="120"/>
              <w:contextualSpacing/>
              <w:jc w:val="both"/>
              <w:rPr>
                <w:rFonts w:ascii="Helvetica" w:eastAsia="Times New Roman" w:hAnsi="Helvetica" w:cs="Helvetica"/>
                <w:color w:val="2D2D2D"/>
                <w:sz w:val="20"/>
                <w:szCs w:val="20"/>
              </w:rPr>
            </w:pPr>
            <w:r w:rsidRPr="001577DA">
              <w:rPr>
                <w:rFonts w:asciiTheme="minorHAnsi" w:hAnsiTheme="minorHAnsi" w:cstheme="minorHAnsi"/>
              </w:rPr>
              <w:t xml:space="preserve">Ability to work cooperatively and build strong relationships with peers and senior leadership locally and </w:t>
            </w:r>
            <w:r w:rsidRPr="008F62B5">
              <w:rPr>
                <w:rFonts w:ascii="Helvetica" w:eastAsia="Times New Roman" w:hAnsi="Helvetica" w:cs="Helvetica"/>
                <w:color w:val="2D2D2D"/>
                <w:sz w:val="20"/>
                <w:szCs w:val="20"/>
              </w:rPr>
              <w:t>globally; sharing ideas and developing effective business processes in support of the company mission. Ability to collaborate and be comfortable dealing with ambiguity, influencing across multiple complex organizations, creating effective business partnerships. Polished interpersonal skills, including strong verbal and written communication skills. Ability to effectively manage multiple projects, have attention to detail, and work effectively under deadlines in a collaborative and matrixed environment.</w:t>
            </w:r>
            <w:r>
              <w:rPr>
                <w:rFonts w:ascii="Helvetica" w:eastAsia="Times New Roman" w:hAnsi="Helvetica" w:cs="Helvetica"/>
                <w:color w:val="2D2D2D"/>
                <w:sz w:val="20"/>
                <w:szCs w:val="20"/>
              </w:rPr>
              <w:t xml:space="preserve">  Demonstrated c</w:t>
            </w:r>
            <w:r w:rsidRPr="00C473C5">
              <w:rPr>
                <w:rFonts w:ascii="Helvetica" w:eastAsia="Times New Roman" w:hAnsi="Helvetica" w:cs="Helvetica"/>
                <w:color w:val="2D2D2D"/>
                <w:sz w:val="20"/>
                <w:szCs w:val="20"/>
              </w:rPr>
              <w:t>haracter</w:t>
            </w:r>
            <w:r w:rsidR="00C473C5" w:rsidRPr="00C473C5">
              <w:rPr>
                <w:rFonts w:ascii="Helvetica" w:eastAsia="Times New Roman" w:hAnsi="Helvetica" w:cs="Helvetica"/>
                <w:color w:val="2D2D2D"/>
                <w:sz w:val="20"/>
                <w:szCs w:val="20"/>
              </w:rPr>
              <w:t xml:space="preserve"> traits of </w:t>
            </w:r>
            <w:r w:rsidR="00A04F07" w:rsidRPr="00C473C5">
              <w:rPr>
                <w:rFonts w:ascii="Helvetica" w:eastAsia="Times New Roman" w:hAnsi="Helvetica" w:cs="Helvetica"/>
                <w:color w:val="2D2D2D"/>
                <w:sz w:val="20"/>
                <w:szCs w:val="20"/>
              </w:rPr>
              <w:t>trust</w:t>
            </w:r>
            <w:r w:rsidR="00C473C5" w:rsidRPr="00C473C5">
              <w:rPr>
                <w:rFonts w:ascii="Helvetica" w:eastAsia="Times New Roman" w:hAnsi="Helvetica" w:cs="Helvetica"/>
                <w:color w:val="2D2D2D"/>
                <w:sz w:val="20"/>
                <w:szCs w:val="20"/>
              </w:rPr>
              <w:t>worthiness</w:t>
            </w:r>
            <w:r w:rsidR="00A04F07" w:rsidRPr="00C473C5">
              <w:rPr>
                <w:rFonts w:ascii="Helvetica" w:eastAsia="Times New Roman" w:hAnsi="Helvetica" w:cs="Helvetica"/>
                <w:color w:val="2D2D2D"/>
                <w:sz w:val="20"/>
                <w:szCs w:val="20"/>
              </w:rPr>
              <w:t>, open</w:t>
            </w:r>
            <w:r w:rsidR="00C473C5" w:rsidRPr="00C473C5">
              <w:rPr>
                <w:rFonts w:ascii="Helvetica" w:eastAsia="Times New Roman" w:hAnsi="Helvetica" w:cs="Helvetica"/>
                <w:color w:val="2D2D2D"/>
                <w:sz w:val="20"/>
                <w:szCs w:val="20"/>
              </w:rPr>
              <w:t xml:space="preserve"> </w:t>
            </w:r>
            <w:r w:rsidR="00A04F07" w:rsidRPr="00C473C5">
              <w:rPr>
                <w:rFonts w:ascii="Helvetica" w:eastAsia="Times New Roman" w:hAnsi="Helvetica" w:cs="Helvetica"/>
                <w:color w:val="2D2D2D"/>
                <w:sz w:val="20"/>
                <w:szCs w:val="20"/>
              </w:rPr>
              <w:t>communication, empathy and a win-win</w:t>
            </w:r>
            <w:r w:rsidR="00C473C5">
              <w:rPr>
                <w:rFonts w:ascii="Helvetica" w:eastAsia="Times New Roman" w:hAnsi="Helvetica" w:cs="Helvetica"/>
                <w:color w:val="2D2D2D"/>
                <w:sz w:val="20"/>
                <w:szCs w:val="20"/>
              </w:rPr>
              <w:t xml:space="preserve"> </w:t>
            </w:r>
            <w:r w:rsidR="00A04F07" w:rsidRPr="00C473C5">
              <w:rPr>
                <w:rFonts w:ascii="Helvetica" w:eastAsia="Times New Roman" w:hAnsi="Helvetica" w:cs="Helvetica"/>
                <w:color w:val="2D2D2D"/>
                <w:sz w:val="20"/>
                <w:szCs w:val="20"/>
              </w:rPr>
              <w:t>orientation</w:t>
            </w:r>
            <w:r>
              <w:rPr>
                <w:rFonts w:ascii="Helvetica" w:eastAsia="Times New Roman" w:hAnsi="Helvetica" w:cs="Helvetica"/>
                <w:color w:val="2D2D2D"/>
                <w:sz w:val="20"/>
                <w:szCs w:val="20"/>
              </w:rPr>
              <w:t>. Ability t</w:t>
            </w:r>
            <w:r w:rsidR="008922A4" w:rsidRPr="00E61524">
              <w:rPr>
                <w:rFonts w:ascii="Helvetica" w:eastAsia="Times New Roman" w:hAnsi="Helvetica" w:cs="Helvetica"/>
                <w:color w:val="2D2D2D"/>
                <w:sz w:val="20"/>
                <w:szCs w:val="20"/>
              </w:rPr>
              <w:t>o build rapport and engagement through effective communication and interpersonal skills</w:t>
            </w:r>
            <w:r>
              <w:rPr>
                <w:rFonts w:ascii="Helvetica" w:eastAsia="Times New Roman" w:hAnsi="Helvetica" w:cs="Helvetica"/>
                <w:color w:val="2D2D2D"/>
                <w:sz w:val="20"/>
                <w:szCs w:val="20"/>
              </w:rPr>
              <w:t xml:space="preserve">. </w:t>
            </w:r>
            <w:r w:rsidR="008922A4" w:rsidRPr="00E61524">
              <w:rPr>
                <w:rFonts w:ascii="Helvetica" w:eastAsia="Times New Roman" w:hAnsi="Helvetica" w:cs="Helvetica"/>
                <w:color w:val="2D2D2D"/>
                <w:sz w:val="20"/>
                <w:szCs w:val="20"/>
              </w:rPr>
              <w:t xml:space="preserve">A positive attitude with the ability to deliver excellent </w:t>
            </w:r>
            <w:r w:rsidR="00C473C5">
              <w:rPr>
                <w:rFonts w:ascii="Helvetica" w:eastAsia="Times New Roman" w:hAnsi="Helvetica" w:cs="Helvetica"/>
                <w:color w:val="2D2D2D"/>
                <w:sz w:val="20"/>
                <w:szCs w:val="20"/>
              </w:rPr>
              <w:t xml:space="preserve">customer </w:t>
            </w:r>
            <w:r w:rsidR="008922A4" w:rsidRPr="00E61524">
              <w:rPr>
                <w:rFonts w:ascii="Helvetica" w:eastAsia="Times New Roman" w:hAnsi="Helvetica" w:cs="Helvetica"/>
                <w:color w:val="2D2D2D"/>
                <w:sz w:val="20"/>
                <w:szCs w:val="20"/>
              </w:rPr>
              <w:t>experience and satisfaction</w:t>
            </w:r>
            <w:r>
              <w:rPr>
                <w:rFonts w:ascii="Helvetica" w:eastAsia="Times New Roman" w:hAnsi="Helvetica" w:cs="Helvetica"/>
                <w:color w:val="2D2D2D"/>
                <w:sz w:val="20"/>
                <w:szCs w:val="20"/>
              </w:rPr>
              <w:t xml:space="preserve">. </w:t>
            </w:r>
            <w:r w:rsidR="008922A4" w:rsidRPr="00E61524">
              <w:rPr>
                <w:rFonts w:ascii="Helvetica" w:eastAsia="Times New Roman" w:hAnsi="Helvetica" w:cs="Helvetica"/>
                <w:color w:val="2D2D2D"/>
                <w:sz w:val="20"/>
                <w:szCs w:val="20"/>
              </w:rPr>
              <w:t>A strong background in Procurement with indirect category/</w:t>
            </w:r>
            <w:r w:rsidR="00ED1CA1">
              <w:rPr>
                <w:rFonts w:ascii="Helvetica" w:eastAsia="Times New Roman" w:hAnsi="Helvetica" w:cs="Helvetica"/>
                <w:color w:val="2D2D2D"/>
                <w:sz w:val="20"/>
                <w:szCs w:val="20"/>
              </w:rPr>
              <w:t xml:space="preserve"> supplier</w:t>
            </w:r>
            <w:r w:rsidR="00ED1CA1" w:rsidRPr="00E61524">
              <w:rPr>
                <w:rFonts w:ascii="Helvetica" w:eastAsia="Times New Roman" w:hAnsi="Helvetica" w:cs="Helvetica"/>
                <w:color w:val="2D2D2D"/>
                <w:sz w:val="20"/>
                <w:szCs w:val="20"/>
              </w:rPr>
              <w:t xml:space="preserve"> </w:t>
            </w:r>
            <w:r w:rsidR="008922A4" w:rsidRPr="00E61524">
              <w:rPr>
                <w:rFonts w:ascii="Helvetica" w:eastAsia="Times New Roman" w:hAnsi="Helvetica" w:cs="Helvetica"/>
                <w:color w:val="2D2D2D"/>
                <w:sz w:val="20"/>
                <w:szCs w:val="20"/>
              </w:rPr>
              <w:t>spend management preferred</w:t>
            </w:r>
            <w:r>
              <w:rPr>
                <w:rFonts w:ascii="Helvetica" w:eastAsia="Times New Roman" w:hAnsi="Helvetica" w:cs="Helvetica"/>
                <w:color w:val="2D2D2D"/>
                <w:sz w:val="20"/>
                <w:szCs w:val="20"/>
              </w:rPr>
              <w:t>.</w:t>
            </w:r>
          </w:p>
        </w:tc>
      </w:tr>
      <w:tr w:rsidR="008922A4" w:rsidRPr="008F62B5" w14:paraId="6E024C0C" w14:textId="77777777" w:rsidTr="007E115D">
        <w:tc>
          <w:tcPr>
            <w:tcW w:w="2016" w:type="dxa"/>
            <w:vAlign w:val="center"/>
          </w:tcPr>
          <w:p w14:paraId="221A396D" w14:textId="77777777" w:rsidR="008922A4" w:rsidRPr="008F62B5" w:rsidRDefault="008922A4" w:rsidP="008922A4">
            <w:pPr>
              <w:rPr>
                <w:rFonts w:ascii="Helvetica" w:eastAsia="Times New Roman" w:hAnsi="Helvetica" w:cs="Helvetica"/>
                <w:color w:val="2D2D2D"/>
                <w:sz w:val="20"/>
                <w:szCs w:val="20"/>
              </w:rPr>
            </w:pPr>
            <w:r w:rsidRPr="00AC0DF9">
              <w:rPr>
                <w:b/>
                <w:bCs/>
                <w:color w:val="17365D"/>
                <w:sz w:val="18"/>
              </w:rPr>
              <w:t>Physical / Mental Demands &amp; Conditions</w:t>
            </w:r>
          </w:p>
        </w:tc>
        <w:tc>
          <w:tcPr>
            <w:tcW w:w="9144" w:type="dxa"/>
          </w:tcPr>
          <w:p w14:paraId="6319C0B2" w14:textId="77777777" w:rsidR="008922A4" w:rsidRPr="008F62B5" w:rsidRDefault="008F62B5" w:rsidP="008F62B5">
            <w:pPr>
              <w:spacing w:after="120"/>
              <w:ind w:left="-54"/>
              <w:contextualSpacing/>
              <w:jc w:val="both"/>
              <w:rPr>
                <w:rFonts w:ascii="Helvetica" w:eastAsia="Times New Roman" w:hAnsi="Helvetica" w:cs="Helvetica"/>
                <w:color w:val="2D2D2D"/>
                <w:sz w:val="20"/>
                <w:szCs w:val="20"/>
              </w:rPr>
            </w:pPr>
            <w:r w:rsidRPr="008F62B5">
              <w:rPr>
                <w:rFonts w:ascii="Helvetica" w:eastAsia="Times New Roman" w:hAnsi="Helvetica" w:cs="Helvetica"/>
                <w:color w:val="2D2D2D"/>
                <w:sz w:val="20"/>
                <w:szCs w:val="20"/>
              </w:rPr>
              <w:t>Work is generally performed in an office environment. Operate a computer keyboard and view a video display terminal between 50% - 95% of work time, including prolonged periods of time. Requires considerable (90%+) work utilizing high visual acuity/detail, numeric/character distinction, and moderate hand/finger dexterity. The movement and transportation of equipment, most of the time is under 25 pounds. Performs work under time schedules and stress which are normally periodic or cyclical, including time sensitive deadlines, intellectual challenge, some language barriers, and project management deadlines. Machines, tools, equipment, and work aids include printers, copiers, faxes, and other equipment commonly associated with an office work area. May require working additional hours beyond normal schedule. Travel varies depending on position. Consistently demonstrates a commitment to policies and procedures, including but not limited to, attendance, confidentiality, conflict of interest, and ethical responsibilities.</w:t>
            </w:r>
          </w:p>
        </w:tc>
      </w:tr>
    </w:tbl>
    <w:p w14:paraId="692C4AF6" w14:textId="77777777" w:rsidR="00A33DB5" w:rsidRPr="008F62B5" w:rsidRDefault="00A33DB5">
      <w:pPr>
        <w:rPr>
          <w:rFonts w:ascii="Helvetica" w:eastAsia="Times New Roman" w:hAnsi="Helvetica" w:cs="Helvetica"/>
          <w:color w:val="2D2D2D"/>
          <w:sz w:val="20"/>
          <w:szCs w:val="20"/>
        </w:rPr>
      </w:pPr>
    </w:p>
    <w:sectPr w:rsidR="00A33DB5" w:rsidRPr="008F62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2A946" w14:textId="77777777" w:rsidR="00550F86" w:rsidRDefault="00550F86" w:rsidP="007E115D">
      <w:r>
        <w:separator/>
      </w:r>
    </w:p>
  </w:endnote>
  <w:endnote w:type="continuationSeparator" w:id="0">
    <w:p w14:paraId="45AC71A2" w14:textId="77777777" w:rsidR="00550F86" w:rsidRDefault="00550F86" w:rsidP="007E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A321F" w14:textId="77777777" w:rsidR="00550F86" w:rsidRDefault="00550F86" w:rsidP="007E115D">
      <w:r>
        <w:separator/>
      </w:r>
    </w:p>
  </w:footnote>
  <w:footnote w:type="continuationSeparator" w:id="0">
    <w:p w14:paraId="329DD06C" w14:textId="77777777" w:rsidR="00550F86" w:rsidRDefault="00550F86" w:rsidP="007E1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9CFB2" w14:textId="77777777" w:rsidR="007E115D" w:rsidRDefault="007E115D" w:rsidP="007E115D">
    <w:pPr>
      <w:spacing w:after="120"/>
      <w:contextualSpacing/>
      <w:jc w:val="center"/>
      <w:rPr>
        <w:rFonts w:asciiTheme="minorHAnsi" w:hAnsiTheme="minorHAnsi" w:cstheme="minorHAnsi"/>
        <w:b/>
      </w:rPr>
    </w:pPr>
    <w:r>
      <w:rPr>
        <w:rFonts w:asciiTheme="minorHAnsi" w:hAnsiTheme="minorHAnsi" w:cstheme="minorHAnsi"/>
        <w:b/>
      </w:rPr>
      <w:t>Mobile Retail Operations Team</w:t>
    </w:r>
  </w:p>
  <w:p w14:paraId="2B11B921" w14:textId="77777777" w:rsidR="007E115D" w:rsidRDefault="00AF337A" w:rsidP="007E115D">
    <w:pPr>
      <w:spacing w:after="120"/>
      <w:contextualSpacing/>
      <w:jc w:val="center"/>
      <w:rPr>
        <w:rFonts w:asciiTheme="minorHAnsi" w:hAnsiTheme="minorHAnsi" w:cstheme="minorHAnsi"/>
        <w:b/>
      </w:rPr>
    </w:pPr>
    <w:r w:rsidRPr="001577DA">
      <w:rPr>
        <w:rFonts w:asciiTheme="minorHAnsi" w:hAnsiTheme="minorHAnsi" w:cstheme="minorHAnsi"/>
        <w:b/>
      </w:rPr>
      <w:t>Business Planning</w:t>
    </w:r>
    <w:r w:rsidR="00EF4F4C">
      <w:rPr>
        <w:rFonts w:asciiTheme="minorHAnsi" w:hAnsiTheme="minorHAnsi" w:cstheme="minorHAnsi"/>
        <w:b/>
      </w:rPr>
      <w:t xml:space="preserve"> - </w:t>
    </w:r>
    <w:r w:rsidR="00ED1CA1">
      <w:rPr>
        <w:rFonts w:asciiTheme="minorHAnsi" w:hAnsiTheme="minorHAnsi" w:cstheme="minorHAnsi"/>
        <w:b/>
      </w:rPr>
      <w:t>Supplier Relationship Management</w:t>
    </w:r>
  </w:p>
  <w:p w14:paraId="61F7FC2E" w14:textId="5567DF54" w:rsidR="00EF4F4C" w:rsidRDefault="003D153A" w:rsidP="007E115D">
    <w:pPr>
      <w:spacing w:after="120"/>
      <w:contextualSpacing/>
      <w:jc w:val="center"/>
      <w:rPr>
        <w:rFonts w:asciiTheme="minorHAnsi" w:hAnsiTheme="minorHAnsi" w:cstheme="minorHAnsi"/>
        <w:b/>
      </w:rPr>
    </w:pPr>
    <w:r>
      <w:rPr>
        <w:rFonts w:asciiTheme="minorHAnsi" w:hAnsiTheme="minorHAnsi" w:cstheme="minorHAnsi"/>
        <w:b/>
      </w:rPr>
      <w:t>Manager, Contract</w:t>
    </w:r>
    <w:r w:rsidR="00EF4F4C">
      <w:rPr>
        <w:rFonts w:asciiTheme="minorHAnsi" w:hAnsiTheme="minorHAnsi" w:cstheme="minorHAnsi"/>
        <w:b/>
      </w:rPr>
      <w:t xml:space="preserve"> Manager</w:t>
    </w:r>
  </w:p>
  <w:p w14:paraId="01925EB6" w14:textId="77777777" w:rsidR="007E115D" w:rsidRPr="007E115D" w:rsidRDefault="007E115D" w:rsidP="007E1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7F54"/>
    <w:multiLevelType w:val="hybridMultilevel"/>
    <w:tmpl w:val="2C62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D2AC9"/>
    <w:multiLevelType w:val="multilevel"/>
    <w:tmpl w:val="4178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1279E"/>
    <w:multiLevelType w:val="multilevel"/>
    <w:tmpl w:val="242C1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790540"/>
    <w:multiLevelType w:val="hybridMultilevel"/>
    <w:tmpl w:val="3A846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7BD5FF0"/>
    <w:multiLevelType w:val="multilevel"/>
    <w:tmpl w:val="A1C2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C632AE"/>
    <w:multiLevelType w:val="multilevel"/>
    <w:tmpl w:val="0380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63DB6"/>
    <w:multiLevelType w:val="hybridMultilevel"/>
    <w:tmpl w:val="6E1E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9E3433F"/>
    <w:multiLevelType w:val="hybridMultilevel"/>
    <w:tmpl w:val="F7D8E482"/>
    <w:lvl w:ilvl="0" w:tplc="5602DCC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AA7416A"/>
    <w:multiLevelType w:val="multilevel"/>
    <w:tmpl w:val="6E5E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E7632F"/>
    <w:multiLevelType w:val="multilevel"/>
    <w:tmpl w:val="BD6E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6A2390"/>
    <w:multiLevelType w:val="hybridMultilevel"/>
    <w:tmpl w:val="2818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B0E96"/>
    <w:multiLevelType w:val="multilevel"/>
    <w:tmpl w:val="7E8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396F5D"/>
    <w:multiLevelType w:val="hybridMultilevel"/>
    <w:tmpl w:val="2DD00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392163"/>
    <w:multiLevelType w:val="multilevel"/>
    <w:tmpl w:val="3C40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E955BF"/>
    <w:multiLevelType w:val="multilevel"/>
    <w:tmpl w:val="7D8A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D329AC"/>
    <w:multiLevelType w:val="hybridMultilevel"/>
    <w:tmpl w:val="D514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363F87"/>
    <w:multiLevelType w:val="multilevel"/>
    <w:tmpl w:val="DEA6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DE65FC"/>
    <w:multiLevelType w:val="multilevel"/>
    <w:tmpl w:val="91AE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EF44A9"/>
    <w:multiLevelType w:val="hybridMultilevel"/>
    <w:tmpl w:val="D2DAABC6"/>
    <w:lvl w:ilvl="0" w:tplc="114CFD9C">
      <w:numFmt w:val="bullet"/>
      <w:lvlText w:val="-"/>
      <w:lvlJc w:val="left"/>
      <w:pPr>
        <w:ind w:left="720" w:hanging="360"/>
      </w:pPr>
      <w:rPr>
        <w:rFonts w:ascii="Helvetica" w:eastAsia="Calibri"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85E6670"/>
    <w:multiLevelType w:val="hybridMultilevel"/>
    <w:tmpl w:val="2850D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D33869"/>
    <w:multiLevelType w:val="multilevel"/>
    <w:tmpl w:val="940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312F60"/>
    <w:multiLevelType w:val="multilevel"/>
    <w:tmpl w:val="6F72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180127"/>
    <w:multiLevelType w:val="hybridMultilevel"/>
    <w:tmpl w:val="B21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812D13"/>
    <w:multiLevelType w:val="multilevel"/>
    <w:tmpl w:val="E834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0564B7"/>
    <w:multiLevelType w:val="hybridMultilevel"/>
    <w:tmpl w:val="37286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5114BE2"/>
    <w:multiLevelType w:val="hybridMultilevel"/>
    <w:tmpl w:val="A0706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B9F5B3B"/>
    <w:multiLevelType w:val="multilevel"/>
    <w:tmpl w:val="4100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D03413"/>
    <w:multiLevelType w:val="multilevel"/>
    <w:tmpl w:val="F06A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5"/>
  </w:num>
  <w:num w:numId="4">
    <w:abstractNumId w:val="17"/>
  </w:num>
  <w:num w:numId="5">
    <w:abstractNumId w:val="27"/>
  </w:num>
  <w:num w:numId="6">
    <w:abstractNumId w:val="26"/>
  </w:num>
  <w:num w:numId="7">
    <w:abstractNumId w:val="11"/>
  </w:num>
  <w:num w:numId="8">
    <w:abstractNumId w:val="8"/>
  </w:num>
  <w:num w:numId="9">
    <w:abstractNumId w:val="13"/>
  </w:num>
  <w:num w:numId="10">
    <w:abstractNumId w:val="16"/>
  </w:num>
  <w:num w:numId="11">
    <w:abstractNumId w:val="20"/>
  </w:num>
  <w:num w:numId="12">
    <w:abstractNumId w:val="4"/>
  </w:num>
  <w:num w:numId="13">
    <w:abstractNumId w:val="14"/>
  </w:num>
  <w:num w:numId="14">
    <w:abstractNumId w:val="1"/>
  </w:num>
  <w:num w:numId="15">
    <w:abstractNumId w:val="24"/>
  </w:num>
  <w:num w:numId="16">
    <w:abstractNumId w:val="24"/>
  </w:num>
  <w:num w:numId="17">
    <w:abstractNumId w:val="2"/>
  </w:num>
  <w:num w:numId="18">
    <w:abstractNumId w:val="0"/>
  </w:num>
  <w:num w:numId="19">
    <w:abstractNumId w:val="12"/>
  </w:num>
  <w:num w:numId="20">
    <w:abstractNumId w:val="22"/>
  </w:num>
  <w:num w:numId="21">
    <w:abstractNumId w:val="18"/>
  </w:num>
  <w:num w:numId="22">
    <w:abstractNumId w:val="18"/>
  </w:num>
  <w:num w:numId="23">
    <w:abstractNumId w:val="7"/>
  </w:num>
  <w:num w:numId="24">
    <w:abstractNumId w:val="6"/>
  </w:num>
  <w:num w:numId="25">
    <w:abstractNumId w:val="21"/>
  </w:num>
  <w:num w:numId="26">
    <w:abstractNumId w:val="3"/>
  </w:num>
  <w:num w:numId="27">
    <w:abstractNumId w:val="25"/>
  </w:num>
  <w:num w:numId="28">
    <w:abstractNumId w:val="19"/>
  </w:num>
  <w:num w:numId="29">
    <w:abstractNumId w:val="16"/>
  </w:num>
  <w:num w:numId="30">
    <w:abstractNumId w:val="1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2D"/>
    <w:rsid w:val="00077424"/>
    <w:rsid w:val="00092E53"/>
    <w:rsid w:val="000D026F"/>
    <w:rsid w:val="000E1E62"/>
    <w:rsid w:val="00125D4A"/>
    <w:rsid w:val="00190CB2"/>
    <w:rsid w:val="001A59D1"/>
    <w:rsid w:val="001D750B"/>
    <w:rsid w:val="001E18ED"/>
    <w:rsid w:val="00273D2B"/>
    <w:rsid w:val="00375A4D"/>
    <w:rsid w:val="00386306"/>
    <w:rsid w:val="003A652D"/>
    <w:rsid w:val="003D153A"/>
    <w:rsid w:val="003E74B4"/>
    <w:rsid w:val="00410965"/>
    <w:rsid w:val="00421663"/>
    <w:rsid w:val="004B776C"/>
    <w:rsid w:val="00517176"/>
    <w:rsid w:val="00550F86"/>
    <w:rsid w:val="00586B99"/>
    <w:rsid w:val="005A320B"/>
    <w:rsid w:val="005B2BA9"/>
    <w:rsid w:val="005D42A4"/>
    <w:rsid w:val="005E767B"/>
    <w:rsid w:val="006124BC"/>
    <w:rsid w:val="00614838"/>
    <w:rsid w:val="00632C3E"/>
    <w:rsid w:val="00634580"/>
    <w:rsid w:val="00644FC3"/>
    <w:rsid w:val="006540D6"/>
    <w:rsid w:val="00660714"/>
    <w:rsid w:val="006909C8"/>
    <w:rsid w:val="00727F75"/>
    <w:rsid w:val="00767817"/>
    <w:rsid w:val="0077049B"/>
    <w:rsid w:val="007A5999"/>
    <w:rsid w:val="007A6EF5"/>
    <w:rsid w:val="007C13D7"/>
    <w:rsid w:val="007E115D"/>
    <w:rsid w:val="00807FBF"/>
    <w:rsid w:val="008148D1"/>
    <w:rsid w:val="00864D4A"/>
    <w:rsid w:val="008701D8"/>
    <w:rsid w:val="008922A4"/>
    <w:rsid w:val="00894F51"/>
    <w:rsid w:val="008F62B5"/>
    <w:rsid w:val="00943B49"/>
    <w:rsid w:val="00986A89"/>
    <w:rsid w:val="009A4C20"/>
    <w:rsid w:val="00A04F07"/>
    <w:rsid w:val="00A33DB5"/>
    <w:rsid w:val="00A63388"/>
    <w:rsid w:val="00A8547B"/>
    <w:rsid w:val="00AA1E29"/>
    <w:rsid w:val="00AB47BD"/>
    <w:rsid w:val="00AC0DF9"/>
    <w:rsid w:val="00AF337A"/>
    <w:rsid w:val="00BF03C1"/>
    <w:rsid w:val="00C473C5"/>
    <w:rsid w:val="00CC10B2"/>
    <w:rsid w:val="00CF7747"/>
    <w:rsid w:val="00D65357"/>
    <w:rsid w:val="00D9683E"/>
    <w:rsid w:val="00DA28D8"/>
    <w:rsid w:val="00E35896"/>
    <w:rsid w:val="00E453F8"/>
    <w:rsid w:val="00E941E4"/>
    <w:rsid w:val="00ED1CA1"/>
    <w:rsid w:val="00EF4F4C"/>
    <w:rsid w:val="00F27D5B"/>
    <w:rsid w:val="00F41FB1"/>
    <w:rsid w:val="00F5377D"/>
    <w:rsid w:val="00F57712"/>
    <w:rsid w:val="00F81644"/>
    <w:rsid w:val="00FC4F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014A"/>
  <w15:chartTrackingRefBased/>
  <w15:docId w15:val="{75B502FA-F80E-41C9-8FDA-172F5711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A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8ED"/>
    <w:pPr>
      <w:spacing w:after="160" w:line="256" w:lineRule="auto"/>
      <w:ind w:left="720"/>
      <w:contextualSpacing/>
    </w:pPr>
    <w:rPr>
      <w:rFonts w:asciiTheme="minorHAnsi" w:hAnsiTheme="minorHAnsi" w:cstheme="minorBidi"/>
    </w:rPr>
  </w:style>
  <w:style w:type="paragraph" w:styleId="NormalWeb">
    <w:name w:val="Normal (Web)"/>
    <w:basedOn w:val="Normal"/>
    <w:uiPriority w:val="99"/>
    <w:semiHidden/>
    <w:unhideWhenUsed/>
    <w:rsid w:val="00F57712"/>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E1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15D"/>
    <w:rPr>
      <w:rFonts w:ascii="Segoe UI" w:hAnsi="Segoe UI" w:cs="Segoe UI"/>
      <w:sz w:val="18"/>
      <w:szCs w:val="18"/>
    </w:rPr>
  </w:style>
  <w:style w:type="paragraph" w:styleId="Header">
    <w:name w:val="header"/>
    <w:basedOn w:val="Normal"/>
    <w:link w:val="HeaderChar"/>
    <w:uiPriority w:val="99"/>
    <w:unhideWhenUsed/>
    <w:rsid w:val="007E115D"/>
    <w:pPr>
      <w:tabs>
        <w:tab w:val="center" w:pos="4680"/>
        <w:tab w:val="right" w:pos="9360"/>
      </w:tabs>
    </w:pPr>
  </w:style>
  <w:style w:type="character" w:customStyle="1" w:styleId="HeaderChar">
    <w:name w:val="Header Char"/>
    <w:basedOn w:val="DefaultParagraphFont"/>
    <w:link w:val="Header"/>
    <w:uiPriority w:val="99"/>
    <w:rsid w:val="007E115D"/>
    <w:rPr>
      <w:rFonts w:ascii="Calibri" w:hAnsi="Calibri" w:cs="Times New Roman"/>
    </w:rPr>
  </w:style>
  <w:style w:type="paragraph" w:styleId="Footer">
    <w:name w:val="footer"/>
    <w:basedOn w:val="Normal"/>
    <w:link w:val="FooterChar"/>
    <w:uiPriority w:val="99"/>
    <w:unhideWhenUsed/>
    <w:rsid w:val="007E115D"/>
    <w:pPr>
      <w:tabs>
        <w:tab w:val="center" w:pos="4680"/>
        <w:tab w:val="right" w:pos="9360"/>
      </w:tabs>
    </w:pPr>
  </w:style>
  <w:style w:type="character" w:customStyle="1" w:styleId="FooterChar">
    <w:name w:val="Footer Char"/>
    <w:basedOn w:val="DefaultParagraphFont"/>
    <w:link w:val="Footer"/>
    <w:uiPriority w:val="99"/>
    <w:rsid w:val="007E115D"/>
    <w:rPr>
      <w:rFonts w:ascii="Calibri" w:hAnsi="Calibri" w:cs="Times New Roman"/>
    </w:rPr>
  </w:style>
  <w:style w:type="character" w:styleId="CommentReference">
    <w:name w:val="annotation reference"/>
    <w:basedOn w:val="DefaultParagraphFont"/>
    <w:uiPriority w:val="99"/>
    <w:semiHidden/>
    <w:unhideWhenUsed/>
    <w:rsid w:val="00F81644"/>
    <w:rPr>
      <w:sz w:val="16"/>
      <w:szCs w:val="16"/>
    </w:rPr>
  </w:style>
  <w:style w:type="paragraph" w:styleId="CommentText">
    <w:name w:val="annotation text"/>
    <w:basedOn w:val="Normal"/>
    <w:link w:val="CommentTextChar"/>
    <w:uiPriority w:val="99"/>
    <w:semiHidden/>
    <w:unhideWhenUsed/>
    <w:rsid w:val="00F81644"/>
    <w:rPr>
      <w:sz w:val="20"/>
      <w:szCs w:val="20"/>
    </w:rPr>
  </w:style>
  <w:style w:type="character" w:customStyle="1" w:styleId="CommentTextChar">
    <w:name w:val="Comment Text Char"/>
    <w:basedOn w:val="DefaultParagraphFont"/>
    <w:link w:val="CommentText"/>
    <w:uiPriority w:val="99"/>
    <w:semiHidden/>
    <w:rsid w:val="00F8164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81644"/>
    <w:rPr>
      <w:b/>
      <w:bCs/>
    </w:rPr>
  </w:style>
  <w:style w:type="character" w:customStyle="1" w:styleId="CommentSubjectChar">
    <w:name w:val="Comment Subject Char"/>
    <w:basedOn w:val="CommentTextChar"/>
    <w:link w:val="CommentSubject"/>
    <w:uiPriority w:val="99"/>
    <w:semiHidden/>
    <w:rsid w:val="00F81644"/>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0804">
      <w:bodyDiv w:val="1"/>
      <w:marLeft w:val="0"/>
      <w:marRight w:val="0"/>
      <w:marTop w:val="0"/>
      <w:marBottom w:val="0"/>
      <w:divBdr>
        <w:top w:val="none" w:sz="0" w:space="0" w:color="auto"/>
        <w:left w:val="none" w:sz="0" w:space="0" w:color="auto"/>
        <w:bottom w:val="none" w:sz="0" w:space="0" w:color="auto"/>
        <w:right w:val="none" w:sz="0" w:space="0" w:color="auto"/>
      </w:divBdr>
    </w:div>
    <w:div w:id="409933547">
      <w:bodyDiv w:val="1"/>
      <w:marLeft w:val="0"/>
      <w:marRight w:val="0"/>
      <w:marTop w:val="0"/>
      <w:marBottom w:val="0"/>
      <w:divBdr>
        <w:top w:val="none" w:sz="0" w:space="0" w:color="auto"/>
        <w:left w:val="none" w:sz="0" w:space="0" w:color="auto"/>
        <w:bottom w:val="none" w:sz="0" w:space="0" w:color="auto"/>
        <w:right w:val="none" w:sz="0" w:space="0" w:color="auto"/>
      </w:divBdr>
    </w:div>
    <w:div w:id="563494671">
      <w:bodyDiv w:val="1"/>
      <w:marLeft w:val="0"/>
      <w:marRight w:val="0"/>
      <w:marTop w:val="0"/>
      <w:marBottom w:val="0"/>
      <w:divBdr>
        <w:top w:val="none" w:sz="0" w:space="0" w:color="auto"/>
        <w:left w:val="none" w:sz="0" w:space="0" w:color="auto"/>
        <w:bottom w:val="none" w:sz="0" w:space="0" w:color="auto"/>
        <w:right w:val="none" w:sz="0" w:space="0" w:color="auto"/>
      </w:divBdr>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63162776">
      <w:bodyDiv w:val="1"/>
      <w:marLeft w:val="0"/>
      <w:marRight w:val="0"/>
      <w:marTop w:val="0"/>
      <w:marBottom w:val="0"/>
      <w:divBdr>
        <w:top w:val="none" w:sz="0" w:space="0" w:color="auto"/>
        <w:left w:val="none" w:sz="0" w:space="0" w:color="auto"/>
        <w:bottom w:val="none" w:sz="0" w:space="0" w:color="auto"/>
        <w:right w:val="none" w:sz="0" w:space="0" w:color="auto"/>
      </w:divBdr>
    </w:div>
    <w:div w:id="776026719">
      <w:bodyDiv w:val="1"/>
      <w:marLeft w:val="0"/>
      <w:marRight w:val="0"/>
      <w:marTop w:val="0"/>
      <w:marBottom w:val="0"/>
      <w:divBdr>
        <w:top w:val="none" w:sz="0" w:space="0" w:color="auto"/>
        <w:left w:val="none" w:sz="0" w:space="0" w:color="auto"/>
        <w:bottom w:val="none" w:sz="0" w:space="0" w:color="auto"/>
        <w:right w:val="none" w:sz="0" w:space="0" w:color="auto"/>
      </w:divBdr>
    </w:div>
    <w:div w:id="821845696">
      <w:bodyDiv w:val="1"/>
      <w:marLeft w:val="0"/>
      <w:marRight w:val="0"/>
      <w:marTop w:val="0"/>
      <w:marBottom w:val="0"/>
      <w:divBdr>
        <w:top w:val="none" w:sz="0" w:space="0" w:color="auto"/>
        <w:left w:val="none" w:sz="0" w:space="0" w:color="auto"/>
        <w:bottom w:val="none" w:sz="0" w:space="0" w:color="auto"/>
        <w:right w:val="none" w:sz="0" w:space="0" w:color="auto"/>
      </w:divBdr>
    </w:div>
    <w:div w:id="851333599">
      <w:bodyDiv w:val="1"/>
      <w:marLeft w:val="0"/>
      <w:marRight w:val="0"/>
      <w:marTop w:val="0"/>
      <w:marBottom w:val="0"/>
      <w:divBdr>
        <w:top w:val="none" w:sz="0" w:space="0" w:color="auto"/>
        <w:left w:val="none" w:sz="0" w:space="0" w:color="auto"/>
        <w:bottom w:val="none" w:sz="0" w:space="0" w:color="auto"/>
        <w:right w:val="none" w:sz="0" w:space="0" w:color="auto"/>
      </w:divBdr>
    </w:div>
    <w:div w:id="1185749053">
      <w:bodyDiv w:val="1"/>
      <w:marLeft w:val="0"/>
      <w:marRight w:val="0"/>
      <w:marTop w:val="0"/>
      <w:marBottom w:val="0"/>
      <w:divBdr>
        <w:top w:val="none" w:sz="0" w:space="0" w:color="auto"/>
        <w:left w:val="none" w:sz="0" w:space="0" w:color="auto"/>
        <w:bottom w:val="none" w:sz="0" w:space="0" w:color="auto"/>
        <w:right w:val="none" w:sz="0" w:space="0" w:color="auto"/>
      </w:divBdr>
    </w:div>
    <w:div w:id="1190099429">
      <w:bodyDiv w:val="1"/>
      <w:marLeft w:val="0"/>
      <w:marRight w:val="0"/>
      <w:marTop w:val="0"/>
      <w:marBottom w:val="0"/>
      <w:divBdr>
        <w:top w:val="none" w:sz="0" w:space="0" w:color="auto"/>
        <w:left w:val="none" w:sz="0" w:space="0" w:color="auto"/>
        <w:bottom w:val="none" w:sz="0" w:space="0" w:color="auto"/>
        <w:right w:val="none" w:sz="0" w:space="0" w:color="auto"/>
      </w:divBdr>
    </w:div>
    <w:div w:id="1241138821">
      <w:bodyDiv w:val="1"/>
      <w:marLeft w:val="0"/>
      <w:marRight w:val="0"/>
      <w:marTop w:val="0"/>
      <w:marBottom w:val="0"/>
      <w:divBdr>
        <w:top w:val="none" w:sz="0" w:space="0" w:color="auto"/>
        <w:left w:val="none" w:sz="0" w:space="0" w:color="auto"/>
        <w:bottom w:val="none" w:sz="0" w:space="0" w:color="auto"/>
        <w:right w:val="none" w:sz="0" w:space="0" w:color="auto"/>
      </w:divBdr>
    </w:div>
    <w:div w:id="1553736207">
      <w:bodyDiv w:val="1"/>
      <w:marLeft w:val="0"/>
      <w:marRight w:val="0"/>
      <w:marTop w:val="0"/>
      <w:marBottom w:val="0"/>
      <w:divBdr>
        <w:top w:val="none" w:sz="0" w:space="0" w:color="auto"/>
        <w:left w:val="none" w:sz="0" w:space="0" w:color="auto"/>
        <w:bottom w:val="none" w:sz="0" w:space="0" w:color="auto"/>
        <w:right w:val="none" w:sz="0" w:space="0" w:color="auto"/>
      </w:divBdr>
    </w:div>
    <w:div w:id="1808745312">
      <w:bodyDiv w:val="1"/>
      <w:marLeft w:val="0"/>
      <w:marRight w:val="0"/>
      <w:marTop w:val="0"/>
      <w:marBottom w:val="0"/>
      <w:divBdr>
        <w:top w:val="none" w:sz="0" w:space="0" w:color="auto"/>
        <w:left w:val="none" w:sz="0" w:space="0" w:color="auto"/>
        <w:bottom w:val="none" w:sz="0" w:space="0" w:color="auto"/>
        <w:right w:val="none" w:sz="0" w:space="0" w:color="auto"/>
      </w:divBdr>
    </w:div>
    <w:div w:id="19301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Ellington</dc:creator>
  <cp:keywords/>
  <dc:description/>
  <cp:lastModifiedBy>George August Ellington/Retail Operation - Business Planning - Vendor Management /SEA/Senior Professional/Samsung Electronics</cp:lastModifiedBy>
  <cp:revision>4</cp:revision>
  <dcterms:created xsi:type="dcterms:W3CDTF">2022-04-08T16:18:00Z</dcterms:created>
  <dcterms:modified xsi:type="dcterms:W3CDTF">2022-04-08T16:18:00Z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